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B682" w14:textId="07E2A2A4" w:rsidR="3E80FF98" w:rsidRDefault="3E80FF98" w:rsidP="5C52E2C4">
      <w:pPr>
        <w:pStyle w:val="Heading1GaramondBold"/>
        <w:spacing w:before="0" w:beforeAutospacing="1" w:line="276" w:lineRule="auto"/>
        <w:jc w:val="center"/>
      </w:pPr>
      <w:r>
        <w:rPr>
          <w:noProof/>
        </w:rPr>
        <w:drawing>
          <wp:inline distT="0" distB="0" distL="0" distR="0" wp14:anchorId="2B0DB4AC" wp14:editId="62BBE55C">
            <wp:extent cx="723900" cy="971550"/>
            <wp:effectExtent l="0" t="0" r="0" b="0"/>
            <wp:docPr id="91309523" name="Picture 91309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8F3DD" w14:textId="77777777" w:rsidR="000E2676" w:rsidRPr="000E2676" w:rsidRDefault="4E01F27B" w:rsidP="000E2676">
      <w:pPr>
        <w:pStyle w:val="NoSpacing"/>
        <w:ind w:left="2160" w:hanging="2160"/>
        <w:jc w:val="center"/>
        <w:rPr>
          <w:rFonts w:ascii="Georgia" w:eastAsiaTheme="majorEastAsia" w:hAnsi="Georgia" w:cs="Arial"/>
          <w:b/>
          <w:bCs/>
          <w:color w:val="00B0F0"/>
          <w:sz w:val="32"/>
          <w:szCs w:val="32"/>
        </w:rPr>
      </w:pPr>
      <w:r w:rsidRPr="000E2676">
        <w:rPr>
          <w:rFonts w:ascii="Georgia" w:eastAsia="Georgia" w:hAnsi="Georgia" w:cs="Georgia"/>
          <w:b/>
          <w:bCs/>
          <w:color w:val="00B0F0"/>
          <w:sz w:val="32"/>
          <w:szCs w:val="32"/>
        </w:rPr>
        <w:t xml:space="preserve">Job Description: </w:t>
      </w:r>
      <w:r w:rsidR="000E2676" w:rsidRPr="000E2676">
        <w:rPr>
          <w:rFonts w:ascii="Georgia" w:eastAsiaTheme="majorEastAsia" w:hAnsi="Georgia" w:cs="Arial"/>
          <w:b/>
          <w:bCs/>
          <w:color w:val="00B0F0"/>
          <w:sz w:val="32"/>
          <w:szCs w:val="32"/>
        </w:rPr>
        <w:t>Head of Maths Department, within Maths Faculty</w:t>
      </w:r>
    </w:p>
    <w:p w14:paraId="623A31C3" w14:textId="23104173" w:rsidR="00CE1155" w:rsidRDefault="00CE1155" w:rsidP="000E2676">
      <w:pPr>
        <w:pStyle w:val="Heading1GaramondBold"/>
        <w:spacing w:line="276" w:lineRule="auto"/>
        <w:jc w:val="center"/>
        <w:rPr>
          <w:rFonts w:ascii="Georgia" w:eastAsia="Georgia" w:hAnsi="Georgia" w:cs="Georgia"/>
          <w:b w:val="0"/>
          <w:bCs w:val="0"/>
          <w:color w:val="BF8F00" w:themeColor="accent4" w:themeShade="BF"/>
          <w:sz w:val="24"/>
          <w:szCs w:val="24"/>
        </w:rPr>
      </w:pPr>
    </w:p>
    <w:p w14:paraId="5E2F957A" w14:textId="4557706E" w:rsidR="00CE1155" w:rsidRDefault="4E01F27B" w:rsidP="5C52E2C4">
      <w:pPr>
        <w:spacing w:after="200" w:line="276" w:lineRule="auto"/>
        <w:rPr>
          <w:rFonts w:ascii="Georgia" w:eastAsia="Georgia" w:hAnsi="Georgia" w:cs="Georgia"/>
          <w:color w:val="000000" w:themeColor="text1"/>
          <w:lang w:val="en-US"/>
        </w:rPr>
      </w:pPr>
      <w:r w:rsidRPr="5C52E2C4">
        <w:rPr>
          <w:rFonts w:ascii="Georgia" w:eastAsia="Georgia" w:hAnsi="Georgia" w:cs="Georgia"/>
          <w:b/>
          <w:bCs/>
          <w:color w:val="000000" w:themeColor="text1"/>
          <w:lang w:val="en-US"/>
        </w:rPr>
        <w:t>Reports to:</w:t>
      </w:r>
      <w:r w:rsidR="00D223C5">
        <w:rPr>
          <w:rFonts w:ascii="Georgia" w:eastAsia="Georgia" w:hAnsi="Georgia" w:cs="Georgia"/>
          <w:color w:val="000000" w:themeColor="text1"/>
          <w:lang w:val="en-US"/>
        </w:rPr>
        <w:t xml:space="preserve"> </w:t>
      </w:r>
      <w:r w:rsidR="000E2676">
        <w:rPr>
          <w:rFonts w:ascii="Georgia" w:eastAsia="Georgia" w:hAnsi="Georgia" w:cs="Georgia"/>
          <w:color w:val="000000" w:themeColor="text1"/>
          <w:lang w:val="en-US"/>
        </w:rPr>
        <w:t xml:space="preserve">Head of </w:t>
      </w:r>
      <w:proofErr w:type="spellStart"/>
      <w:r w:rsidR="000E2676">
        <w:rPr>
          <w:rFonts w:ascii="Georgia" w:eastAsia="Georgia" w:hAnsi="Georgia" w:cs="Georgia"/>
          <w:color w:val="000000" w:themeColor="text1"/>
          <w:lang w:val="en-US"/>
        </w:rPr>
        <w:t>Maths</w:t>
      </w:r>
      <w:proofErr w:type="spellEnd"/>
      <w:r w:rsidR="000E2676">
        <w:rPr>
          <w:rFonts w:ascii="Georgia" w:eastAsia="Georgia" w:hAnsi="Georgia" w:cs="Georgia"/>
          <w:color w:val="000000" w:themeColor="text1"/>
          <w:lang w:val="en-US"/>
        </w:rPr>
        <w:t xml:space="preserve"> Faculty</w:t>
      </w:r>
    </w:p>
    <w:p w14:paraId="0AEBB2B1" w14:textId="38F5692A" w:rsidR="00CE1155" w:rsidRDefault="185715B2" w:rsidP="5C52E2C4">
      <w:pPr>
        <w:spacing w:after="200" w:line="276" w:lineRule="auto"/>
        <w:rPr>
          <w:rFonts w:ascii="Georgia" w:eastAsia="Georgia" w:hAnsi="Georgia" w:cs="Georgia"/>
          <w:color w:val="000000" w:themeColor="text1"/>
        </w:rPr>
      </w:pPr>
      <w:r w:rsidRPr="5C52E2C4">
        <w:rPr>
          <w:rFonts w:ascii="Georgia" w:eastAsia="Georgia" w:hAnsi="Georgia" w:cs="Georgia"/>
          <w:b/>
          <w:bCs/>
          <w:color w:val="000000" w:themeColor="text1"/>
        </w:rPr>
        <w:t>Start date:</w:t>
      </w:r>
      <w:r w:rsidRPr="5C52E2C4">
        <w:rPr>
          <w:rFonts w:ascii="Georgia" w:eastAsia="Georgia" w:hAnsi="Georgia" w:cs="Georgia"/>
          <w:color w:val="000000" w:themeColor="text1"/>
        </w:rPr>
        <w:t xml:space="preserve"> September 202</w:t>
      </w:r>
      <w:r w:rsidR="00180FB3">
        <w:rPr>
          <w:rFonts w:ascii="Georgia" w:eastAsia="Georgia" w:hAnsi="Georgia" w:cs="Georgia"/>
          <w:color w:val="000000" w:themeColor="text1"/>
        </w:rPr>
        <w:t>2</w:t>
      </w:r>
    </w:p>
    <w:p w14:paraId="0615F16D" w14:textId="5BD384F3" w:rsidR="00CE1155" w:rsidRDefault="185715B2" w:rsidP="000C58D3">
      <w:pPr>
        <w:pStyle w:val="NoSpacing"/>
        <w:rPr>
          <w:rFonts w:ascii="Georgia" w:eastAsia="Georgia" w:hAnsi="Georgia" w:cs="Georgia"/>
          <w:color w:val="000000" w:themeColor="text1"/>
        </w:rPr>
      </w:pPr>
      <w:r w:rsidRPr="62BBE55C">
        <w:rPr>
          <w:rFonts w:ascii="Georgia" w:eastAsia="Georgia" w:hAnsi="Georgia" w:cs="Georgia"/>
          <w:b/>
          <w:bCs/>
          <w:color w:val="000000" w:themeColor="text1"/>
        </w:rPr>
        <w:t>Salary:</w:t>
      </w:r>
      <w:r w:rsidRPr="62BBE55C">
        <w:rPr>
          <w:rFonts w:ascii="Georgia" w:eastAsia="Georgia" w:hAnsi="Georgia" w:cs="Georgia"/>
          <w:color w:val="000000" w:themeColor="text1"/>
        </w:rPr>
        <w:t xml:space="preserve"> Ark MPS or UPS (Inner London) £32,96</w:t>
      </w:r>
      <w:r w:rsidR="00D13BFC">
        <w:rPr>
          <w:rFonts w:ascii="Georgia" w:eastAsia="Georgia" w:hAnsi="Georgia" w:cs="Georgia"/>
          <w:color w:val="000000" w:themeColor="text1"/>
        </w:rPr>
        <w:t>2</w:t>
      </w:r>
      <w:r w:rsidRPr="62BBE55C">
        <w:rPr>
          <w:rFonts w:ascii="Georgia" w:eastAsia="Georgia" w:hAnsi="Georgia" w:cs="Georgia"/>
          <w:color w:val="000000" w:themeColor="text1"/>
        </w:rPr>
        <w:t>-£43,6</w:t>
      </w:r>
      <w:r w:rsidR="003916ED">
        <w:rPr>
          <w:rFonts w:ascii="Georgia" w:eastAsia="Georgia" w:hAnsi="Georgia" w:cs="Georgia"/>
          <w:color w:val="000000" w:themeColor="text1"/>
        </w:rPr>
        <w:t>91</w:t>
      </w:r>
      <w:r w:rsidRPr="62BBE55C">
        <w:rPr>
          <w:rFonts w:ascii="Georgia" w:eastAsia="Georgia" w:hAnsi="Georgia" w:cs="Georgia"/>
          <w:color w:val="000000" w:themeColor="text1"/>
        </w:rPr>
        <w:t xml:space="preserve"> or £48,85</w:t>
      </w:r>
      <w:r w:rsidR="00D13BFC">
        <w:rPr>
          <w:rFonts w:ascii="Georgia" w:eastAsia="Georgia" w:hAnsi="Georgia" w:cs="Georgia"/>
          <w:color w:val="000000" w:themeColor="text1"/>
        </w:rPr>
        <w:t>4</w:t>
      </w:r>
      <w:r w:rsidRPr="62BBE55C">
        <w:rPr>
          <w:rFonts w:ascii="Georgia" w:eastAsia="Georgia" w:hAnsi="Georgia" w:cs="Georgia"/>
          <w:color w:val="000000" w:themeColor="text1"/>
        </w:rPr>
        <w:t>-</w:t>
      </w:r>
      <w:r w:rsidR="4926EDDE" w:rsidRPr="62BBE55C">
        <w:rPr>
          <w:rFonts w:ascii="Georgia" w:eastAsia="Georgia" w:hAnsi="Georgia" w:cs="Georgia"/>
          <w:color w:val="000000" w:themeColor="text1"/>
        </w:rPr>
        <w:t xml:space="preserve">                                   </w:t>
      </w:r>
      <w:r w:rsidR="3CCFBA1E" w:rsidRPr="62BBE55C">
        <w:rPr>
          <w:rFonts w:ascii="Georgia" w:eastAsia="Georgia" w:hAnsi="Georgia" w:cs="Georgia"/>
          <w:color w:val="000000" w:themeColor="text1"/>
        </w:rPr>
        <w:t xml:space="preserve">              </w:t>
      </w:r>
      <w:r w:rsidRPr="62BBE55C">
        <w:rPr>
          <w:rFonts w:ascii="Georgia" w:eastAsia="Georgia" w:hAnsi="Georgia" w:cs="Georgia"/>
          <w:color w:val="000000" w:themeColor="text1"/>
        </w:rPr>
        <w:t>£5</w:t>
      </w:r>
      <w:r w:rsidR="000B3166">
        <w:rPr>
          <w:rFonts w:ascii="Georgia" w:eastAsia="Georgia" w:hAnsi="Georgia" w:cs="Georgia"/>
          <w:color w:val="000000" w:themeColor="text1"/>
        </w:rPr>
        <w:t>2,977</w:t>
      </w:r>
      <w:r w:rsidRPr="62BBE55C">
        <w:rPr>
          <w:rFonts w:ascii="Georgia" w:eastAsia="Georgia" w:hAnsi="Georgia" w:cs="Georgia"/>
          <w:color w:val="000000" w:themeColor="text1"/>
        </w:rPr>
        <w:t xml:space="preserve"> + TLR </w:t>
      </w:r>
      <w:r w:rsidR="000C58D3">
        <w:rPr>
          <w:rFonts w:ascii="Georgia" w:eastAsia="Georgia" w:hAnsi="Georgia" w:cs="Georgia"/>
          <w:color w:val="000000" w:themeColor="text1"/>
        </w:rPr>
        <w:t>1a, £8,</w:t>
      </w:r>
      <w:r w:rsidR="00892034">
        <w:rPr>
          <w:rFonts w:ascii="Georgia" w:eastAsia="Georgia" w:hAnsi="Georgia" w:cs="Georgia"/>
          <w:color w:val="000000" w:themeColor="text1"/>
        </w:rPr>
        <w:t>290</w:t>
      </w:r>
    </w:p>
    <w:p w14:paraId="1D6D6010" w14:textId="77777777" w:rsidR="007E142F" w:rsidRDefault="007E142F" w:rsidP="5C52E2C4">
      <w:pPr>
        <w:spacing w:after="120" w:line="276" w:lineRule="auto"/>
        <w:rPr>
          <w:rFonts w:ascii="Georgia" w:eastAsia="Georgia" w:hAnsi="Georgia" w:cs="Georgia"/>
          <w:b/>
          <w:bCs/>
          <w:color w:val="00B0F0"/>
          <w:sz w:val="24"/>
          <w:szCs w:val="24"/>
        </w:rPr>
      </w:pPr>
    </w:p>
    <w:p w14:paraId="26A8D2D0" w14:textId="1054B9ED" w:rsidR="00CE1155" w:rsidRDefault="4E01F27B" w:rsidP="5C52E2C4">
      <w:pPr>
        <w:spacing w:after="120" w:line="276" w:lineRule="auto"/>
        <w:rPr>
          <w:rFonts w:ascii="Georgia" w:eastAsia="Georgia" w:hAnsi="Georgia" w:cs="Georgia"/>
          <w:color w:val="00B0F0"/>
          <w:sz w:val="24"/>
          <w:szCs w:val="24"/>
        </w:rPr>
      </w:pPr>
      <w:r w:rsidRPr="5C52E2C4">
        <w:rPr>
          <w:rFonts w:ascii="Georgia" w:eastAsia="Georgia" w:hAnsi="Georgia" w:cs="Georgia"/>
          <w:b/>
          <w:bCs/>
          <w:color w:val="00B0F0"/>
          <w:sz w:val="24"/>
          <w:szCs w:val="24"/>
        </w:rPr>
        <w:t>The Role</w:t>
      </w:r>
    </w:p>
    <w:p w14:paraId="11B92D63" w14:textId="7E4C9915" w:rsidR="00CE1155" w:rsidRDefault="4E01F27B" w:rsidP="5C52E2C4">
      <w:pPr>
        <w:spacing w:after="200" w:line="276" w:lineRule="auto"/>
        <w:jc w:val="both"/>
        <w:rPr>
          <w:rFonts w:ascii="Georgia" w:eastAsia="Georgia" w:hAnsi="Georgia" w:cs="Georgia"/>
          <w:color w:val="004700"/>
        </w:rPr>
      </w:pPr>
      <w:r w:rsidRPr="5C52E2C4">
        <w:rPr>
          <w:rFonts w:ascii="Georgia" w:eastAsia="Georgia" w:hAnsi="Georgia" w:cs="Georgia"/>
          <w:color w:val="000000" w:themeColor="text1"/>
          <w:lang w:val="en-US"/>
        </w:rPr>
        <w:t xml:space="preserve">To support the Head of </w:t>
      </w:r>
      <w:proofErr w:type="spellStart"/>
      <w:r w:rsidR="00892034">
        <w:rPr>
          <w:rFonts w:ascii="Georgia" w:eastAsia="Georgia" w:hAnsi="Georgia" w:cs="Georgia"/>
          <w:color w:val="000000" w:themeColor="text1"/>
          <w:lang w:val="en-US"/>
        </w:rPr>
        <w:t>Maths</w:t>
      </w:r>
      <w:proofErr w:type="spellEnd"/>
      <w:r w:rsidR="00892034">
        <w:rPr>
          <w:rFonts w:ascii="Georgia" w:eastAsia="Georgia" w:hAnsi="Georgia" w:cs="Georgia"/>
          <w:color w:val="000000" w:themeColor="text1"/>
          <w:lang w:val="en-US"/>
        </w:rPr>
        <w:t xml:space="preserve"> Faculty</w:t>
      </w:r>
      <w:r w:rsidRPr="5C52E2C4">
        <w:rPr>
          <w:rFonts w:ascii="Georgia" w:eastAsia="Georgia" w:hAnsi="Georgia" w:cs="Georgia"/>
          <w:color w:val="000000" w:themeColor="text1"/>
          <w:lang w:val="en-US"/>
        </w:rPr>
        <w:t xml:space="preserve"> and a well-established team to </w:t>
      </w:r>
      <w:r w:rsidRPr="5C52E2C4">
        <w:rPr>
          <w:rFonts w:ascii="Georgia" w:eastAsia="Georgia" w:hAnsi="Georgia" w:cs="Georgia"/>
          <w:color w:val="000000" w:themeColor="text1"/>
        </w:rPr>
        <w:t xml:space="preserve">ensure the academy achieves its targets through appropriate Schemes of Work, effective assessment tracking and intervention. </w:t>
      </w:r>
      <w:r w:rsidR="00892034">
        <w:rPr>
          <w:rFonts w:ascii="Georgia" w:eastAsia="Georgia" w:hAnsi="Georgia" w:cs="Georgia"/>
          <w:color w:val="000000" w:themeColor="text1"/>
        </w:rPr>
        <w:t xml:space="preserve">As </w:t>
      </w:r>
      <w:r w:rsidRPr="5C52E2C4">
        <w:rPr>
          <w:rFonts w:ascii="Georgia" w:eastAsia="Georgia" w:hAnsi="Georgia" w:cs="Georgia"/>
          <w:color w:val="000000" w:themeColor="text1"/>
        </w:rPr>
        <w:t xml:space="preserve">Head of </w:t>
      </w:r>
      <w:r w:rsidR="007E142F" w:rsidRPr="5C52E2C4">
        <w:rPr>
          <w:rFonts w:ascii="Georgia" w:eastAsia="Georgia" w:hAnsi="Georgia" w:cs="Georgia"/>
          <w:color w:val="000000" w:themeColor="text1"/>
        </w:rPr>
        <w:t>Maths,</w:t>
      </w:r>
      <w:r w:rsidR="00807D20">
        <w:rPr>
          <w:rFonts w:ascii="Georgia" w:eastAsia="Georgia" w:hAnsi="Georgia" w:cs="Georgia"/>
          <w:color w:val="000000" w:themeColor="text1"/>
        </w:rPr>
        <w:t xml:space="preserve"> you will support the Head of Faculty</w:t>
      </w:r>
      <w:r w:rsidR="5B18BB3B" w:rsidRPr="5C52E2C4">
        <w:rPr>
          <w:rFonts w:ascii="Georgia" w:eastAsia="Georgia" w:hAnsi="Georgia" w:cs="Georgia"/>
          <w:color w:val="000000" w:themeColor="text1"/>
        </w:rPr>
        <w:t>, e</w:t>
      </w:r>
      <w:r w:rsidRPr="5C52E2C4">
        <w:rPr>
          <w:rFonts w:ascii="Georgia" w:eastAsia="Georgia" w:hAnsi="Georgia" w:cs="Georgia"/>
          <w:color w:val="000000" w:themeColor="text1"/>
        </w:rPr>
        <w:t>nsur</w:t>
      </w:r>
      <w:r w:rsidR="51612BA5" w:rsidRPr="5C52E2C4">
        <w:rPr>
          <w:rFonts w:ascii="Georgia" w:eastAsia="Georgia" w:hAnsi="Georgia" w:cs="Georgia"/>
          <w:color w:val="000000" w:themeColor="text1"/>
        </w:rPr>
        <w:t>ing</w:t>
      </w:r>
      <w:r w:rsidRPr="5C52E2C4">
        <w:rPr>
          <w:rFonts w:ascii="Georgia" w:eastAsia="Georgia" w:hAnsi="Georgia" w:cs="Georgia"/>
          <w:color w:val="000000" w:themeColor="text1"/>
        </w:rPr>
        <w:t xml:space="preserve"> excellent teaching and learning takes place. </w:t>
      </w:r>
      <w:r w:rsidR="2EB12FEC" w:rsidRPr="5C52E2C4">
        <w:rPr>
          <w:rFonts w:ascii="Georgia" w:eastAsia="Georgia" w:hAnsi="Georgia" w:cs="Georgia"/>
          <w:color w:val="000000" w:themeColor="text1"/>
        </w:rPr>
        <w:t>You will</w:t>
      </w:r>
      <w:r w:rsidRPr="5C52E2C4">
        <w:rPr>
          <w:rFonts w:ascii="Georgia" w:eastAsia="Georgia" w:hAnsi="Georgia" w:cs="Georgia"/>
          <w:color w:val="000000" w:themeColor="text1"/>
        </w:rPr>
        <w:t xml:space="preserve"> assist in the design of an engaging and challenging curriculum that inspires children to appreciate the subject and its application</w:t>
      </w:r>
      <w:r w:rsidRPr="5C52E2C4">
        <w:rPr>
          <w:rFonts w:ascii="Georgia" w:eastAsia="Georgia" w:hAnsi="Georgia" w:cs="Georgia"/>
          <w:color w:val="000000" w:themeColor="text1"/>
          <w:lang w:val="en-US"/>
        </w:rPr>
        <w:t xml:space="preserve">. </w:t>
      </w:r>
    </w:p>
    <w:p w14:paraId="0632D9ED" w14:textId="140437E2" w:rsidR="00CE1155" w:rsidRDefault="4E01F27B" w:rsidP="5C52E2C4">
      <w:pPr>
        <w:spacing w:after="200" w:line="276" w:lineRule="auto"/>
        <w:jc w:val="both"/>
        <w:rPr>
          <w:rFonts w:ascii="Georgia" w:eastAsia="Georgia" w:hAnsi="Georgia" w:cs="Georgia"/>
          <w:color w:val="00B0F0"/>
          <w:sz w:val="24"/>
          <w:szCs w:val="24"/>
        </w:rPr>
      </w:pPr>
      <w:r w:rsidRPr="5C52E2C4">
        <w:rPr>
          <w:rFonts w:ascii="Georgia" w:eastAsia="Georgia" w:hAnsi="Georgia" w:cs="Georgia"/>
          <w:b/>
          <w:bCs/>
          <w:color w:val="00B0F0"/>
          <w:sz w:val="24"/>
          <w:szCs w:val="24"/>
        </w:rPr>
        <w:t>Key responsibilities</w:t>
      </w:r>
    </w:p>
    <w:p w14:paraId="500BC039" w14:textId="69BAD20E" w:rsidR="5F6758B2" w:rsidRDefault="5F6758B2" w:rsidP="5C52E2C4">
      <w:pPr>
        <w:pStyle w:val="ListParagraph"/>
        <w:numPr>
          <w:ilvl w:val="0"/>
          <w:numId w:val="1"/>
        </w:numPr>
        <w:rPr>
          <w:rFonts w:ascii="Georgia" w:eastAsia="Georgia" w:hAnsi="Georgia" w:cs="Georgia"/>
          <w:color w:val="000000" w:themeColor="text1"/>
        </w:rPr>
      </w:pPr>
      <w:r w:rsidRPr="5C52E2C4">
        <w:rPr>
          <w:rFonts w:ascii="Calibri" w:eastAsia="Calibri" w:hAnsi="Calibri" w:cs="Calibri"/>
        </w:rPr>
        <w:t xml:space="preserve"> </w:t>
      </w:r>
      <w:r w:rsidRPr="5C52E2C4">
        <w:rPr>
          <w:rFonts w:ascii="Georgia" w:eastAsia="Georgia" w:hAnsi="Georgia" w:cs="Georgia"/>
          <w:color w:val="000000" w:themeColor="text1"/>
        </w:rPr>
        <w:t>To strategically lead maths at KS3, ensuring that the department are sufficiently supported in their planning and delivery of our Mathematics Mastery schemes of learning.</w:t>
      </w:r>
    </w:p>
    <w:p w14:paraId="0B280344" w14:textId="41188771" w:rsidR="5F6758B2" w:rsidRDefault="5F6758B2" w:rsidP="5C52E2C4">
      <w:pPr>
        <w:pStyle w:val="ListParagraph"/>
        <w:numPr>
          <w:ilvl w:val="0"/>
          <w:numId w:val="1"/>
        </w:numPr>
        <w:rPr>
          <w:rFonts w:ascii="Georgia" w:eastAsia="Georgia" w:hAnsi="Georgia" w:cs="Georg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 xml:space="preserve">To support the Head of </w:t>
      </w:r>
      <w:r w:rsidR="00807D20">
        <w:rPr>
          <w:rFonts w:ascii="Georgia" w:eastAsia="Georgia" w:hAnsi="Georgia" w:cs="Georgia"/>
          <w:color w:val="000000" w:themeColor="text1"/>
        </w:rPr>
        <w:t>Faculty</w:t>
      </w:r>
      <w:r w:rsidRPr="5C52E2C4">
        <w:rPr>
          <w:rFonts w:ascii="Georgia" w:eastAsia="Georgia" w:hAnsi="Georgia" w:cs="Georgia"/>
          <w:color w:val="000000" w:themeColor="text1"/>
        </w:rPr>
        <w:t xml:space="preserve"> in the tracking and monitoring of data, identifying students requiring additional support and managing interventions.</w:t>
      </w:r>
    </w:p>
    <w:p w14:paraId="6202CEA5" w14:textId="14A7AA01" w:rsidR="5F6758B2" w:rsidRDefault="5F6758B2" w:rsidP="5C52E2C4">
      <w:pPr>
        <w:pStyle w:val="ListParagraph"/>
        <w:numPr>
          <w:ilvl w:val="0"/>
          <w:numId w:val="1"/>
        </w:numPr>
        <w:rPr>
          <w:rFonts w:ascii="Georgia" w:eastAsia="Georgia" w:hAnsi="Georgia" w:cs="Georg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>To support with the monitoring and evaluation of the teaching and learning within Mathematics by conducting regular learning walks, lesson plan checks, book looks and lesson observations.</w:t>
      </w:r>
    </w:p>
    <w:p w14:paraId="4E5CCF72" w14:textId="576420A7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>To plan, resource and deliver lessons and sequences of lessons to the highest standard that ensure real learning takes place and students make superior progress</w:t>
      </w:r>
    </w:p>
    <w:p w14:paraId="5E8C933C" w14:textId="05E634E5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 xml:space="preserve">To provide a nurturing classroom and academy environment that helps students to develop as learners </w:t>
      </w:r>
    </w:p>
    <w:p w14:paraId="5FD7F00B" w14:textId="3657AE59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>To help to maintain/establish discipline across the whole academy</w:t>
      </w:r>
    </w:p>
    <w:p w14:paraId="7A9C3CF3" w14:textId="55E75C41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>To contribute to the effective working of the academy.</w:t>
      </w:r>
    </w:p>
    <w:p w14:paraId="0C6F9475" w14:textId="584D85F9" w:rsidR="00CE1155" w:rsidRDefault="4E01F27B" w:rsidP="5C52E2C4">
      <w:pPr>
        <w:spacing w:after="120" w:line="276" w:lineRule="auto"/>
        <w:rPr>
          <w:rFonts w:ascii="Georgia" w:eastAsia="Georgia" w:hAnsi="Georgia" w:cs="Georgia"/>
          <w:color w:val="00B0F0"/>
          <w:sz w:val="24"/>
          <w:szCs w:val="24"/>
        </w:rPr>
      </w:pPr>
      <w:r w:rsidRPr="5C52E2C4">
        <w:rPr>
          <w:rFonts w:ascii="Georgia" w:eastAsia="Georgia" w:hAnsi="Georgia" w:cs="Georgia"/>
          <w:b/>
          <w:bCs/>
          <w:color w:val="00B0F0"/>
          <w:sz w:val="24"/>
          <w:szCs w:val="24"/>
        </w:rPr>
        <w:t>Outcomes and Activities</w:t>
      </w:r>
    </w:p>
    <w:p w14:paraId="01FDDE93" w14:textId="5F8A865A" w:rsidR="00CE1155" w:rsidRDefault="4E01F27B" w:rsidP="5C52E2C4">
      <w:pPr>
        <w:spacing w:after="200" w:line="276" w:lineRule="auto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5C52E2C4">
        <w:rPr>
          <w:rFonts w:ascii="Georgia" w:eastAsia="Georgia" w:hAnsi="Georgia" w:cs="Georgia"/>
          <w:b/>
          <w:bCs/>
          <w:color w:val="00B0F0"/>
          <w:sz w:val="24"/>
          <w:szCs w:val="24"/>
        </w:rPr>
        <w:t>Teaching and Learning</w:t>
      </w:r>
    </w:p>
    <w:p w14:paraId="0651D127" w14:textId="1FE77F94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>Enrich the curriculum with trips and visits to enhance the learning experience of all students</w:t>
      </w:r>
    </w:p>
    <w:p w14:paraId="2D7F3FDA" w14:textId="5D4C31CF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 xml:space="preserve">With direction from the Head of </w:t>
      </w:r>
      <w:r w:rsidR="003109E2">
        <w:rPr>
          <w:rFonts w:ascii="Georgia" w:eastAsia="Georgia" w:hAnsi="Georgia" w:cs="Georgia"/>
          <w:color w:val="000000" w:themeColor="text1"/>
        </w:rPr>
        <w:t>Faculty</w:t>
      </w:r>
      <w:r w:rsidRPr="5C52E2C4">
        <w:rPr>
          <w:rFonts w:ascii="Georgia" w:eastAsia="Georgia" w:hAnsi="Georgia" w:cs="Georgia"/>
          <w:color w:val="000000" w:themeColor="text1"/>
        </w:rPr>
        <w:t xml:space="preserve"> and within the context of the academy’s curriculum and schemes of work, plan and prepare effective teaching modules and lessons</w:t>
      </w:r>
    </w:p>
    <w:p w14:paraId="5BEBB75B" w14:textId="6E16A9EB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lastRenderedPageBreak/>
        <w:t xml:space="preserve">Teach engaging and effective lessons that motivate, </w:t>
      </w:r>
      <w:proofErr w:type="gramStart"/>
      <w:r w:rsidRPr="5C52E2C4">
        <w:rPr>
          <w:rFonts w:ascii="Georgia" w:eastAsia="Georgia" w:hAnsi="Georgia" w:cs="Georgia"/>
          <w:color w:val="000000" w:themeColor="text1"/>
        </w:rPr>
        <w:t>inspire</w:t>
      </w:r>
      <w:proofErr w:type="gramEnd"/>
      <w:r w:rsidRPr="5C52E2C4">
        <w:rPr>
          <w:rFonts w:ascii="Georgia" w:eastAsia="Georgia" w:hAnsi="Georgia" w:cs="Georgia"/>
          <w:color w:val="000000" w:themeColor="text1"/>
        </w:rPr>
        <w:t xml:space="preserve"> and improve pupil attainment</w:t>
      </w:r>
    </w:p>
    <w:p w14:paraId="51788BDB" w14:textId="0C3718B3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>Use regular assessments to set targets for students, monitor student progress and respond accordingly to the results of such monitoring</w:t>
      </w:r>
    </w:p>
    <w:p w14:paraId="2AF86492" w14:textId="038FB5D1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>To produce/contribute to oral and written assessments, reports and references relating to individual and groups of pupils</w:t>
      </w:r>
    </w:p>
    <w:p w14:paraId="554D121B" w14:textId="53D395E9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 xml:space="preserve">Develop plans and processes for the classroom with measurable results and evaluate those results to make improvements in student achievement  </w:t>
      </w:r>
    </w:p>
    <w:p w14:paraId="266266CA" w14:textId="288B6531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>Ensure that all students achieve at least at chronological age level or, if well below level, make significant and continuing progress towards achieving at chronological age level</w:t>
      </w:r>
    </w:p>
    <w:p w14:paraId="1886BB9A" w14:textId="374DEE01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 xml:space="preserve">Maintain regular and productive communication with pupils, </w:t>
      </w:r>
      <w:proofErr w:type="gramStart"/>
      <w:r w:rsidRPr="5C52E2C4">
        <w:rPr>
          <w:rFonts w:ascii="Georgia" w:eastAsia="Georgia" w:hAnsi="Georgia" w:cs="Georgia"/>
          <w:color w:val="000000" w:themeColor="text1"/>
        </w:rPr>
        <w:t>parents</w:t>
      </w:r>
      <w:proofErr w:type="gramEnd"/>
      <w:r w:rsidRPr="5C52E2C4">
        <w:rPr>
          <w:rFonts w:ascii="Georgia" w:eastAsia="Georgia" w:hAnsi="Georgia" w:cs="Georgia"/>
          <w:color w:val="000000" w:themeColor="text1"/>
        </w:rPr>
        <w:t xml:space="preserve"> and carers, to report on progress, sanctions and rewards and all other communications</w:t>
      </w:r>
    </w:p>
    <w:p w14:paraId="70662AA8" w14:textId="703BD0F0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>Provide or contribute to oral and written assessments, reports and references relating to individual pupils and groups of pupils</w:t>
      </w:r>
    </w:p>
    <w:p w14:paraId="4BB15FAA" w14:textId="70A0A194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>Direct and supervise support staff assigned to lessons and when required participate in related recruitment and selection activities</w:t>
      </w:r>
    </w:p>
    <w:p w14:paraId="292CE232" w14:textId="54BC8629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>Implement and adhere to the academ</w:t>
      </w:r>
      <w:r w:rsidR="74945C1B" w:rsidRPr="5C52E2C4">
        <w:rPr>
          <w:rFonts w:ascii="Georgia" w:eastAsia="Georgia" w:hAnsi="Georgia" w:cs="Georgia"/>
          <w:color w:val="000000" w:themeColor="text1"/>
        </w:rPr>
        <w:t>y’</w:t>
      </w:r>
      <w:r w:rsidRPr="5C52E2C4">
        <w:rPr>
          <w:rFonts w:ascii="Georgia" w:eastAsia="Georgia" w:hAnsi="Georgia" w:cs="Georgia"/>
          <w:color w:val="000000" w:themeColor="text1"/>
        </w:rPr>
        <w:t xml:space="preserve">s behaviour management policy, ensuring the health and well-being of pupils is </w:t>
      </w:r>
      <w:r w:rsidR="004C5065" w:rsidRPr="5C52E2C4">
        <w:rPr>
          <w:rFonts w:ascii="Georgia" w:eastAsia="Georgia" w:hAnsi="Georgia" w:cs="Georgia"/>
          <w:color w:val="000000" w:themeColor="text1"/>
        </w:rPr>
        <w:t>always maintained</w:t>
      </w:r>
    </w:p>
    <w:p w14:paraId="7ADFB89B" w14:textId="5A4042C2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 xml:space="preserve">Participate in preparing pupils for external examinations. </w:t>
      </w:r>
    </w:p>
    <w:p w14:paraId="34BB355D" w14:textId="2690D86B" w:rsidR="00CE1155" w:rsidRDefault="4E01F27B" w:rsidP="5C52E2C4">
      <w:pPr>
        <w:spacing w:after="200" w:line="276" w:lineRule="auto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5C52E2C4">
        <w:rPr>
          <w:rFonts w:ascii="Georgia" w:eastAsia="Georgia" w:hAnsi="Georgia" w:cs="Georgia"/>
          <w:b/>
          <w:bCs/>
          <w:color w:val="00B0F0"/>
          <w:sz w:val="24"/>
          <w:szCs w:val="24"/>
        </w:rPr>
        <w:t>Academy Culture</w:t>
      </w:r>
    </w:p>
    <w:p w14:paraId="22DBA5D8" w14:textId="616A47ED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>Support the academy’s values and ethos by contributing to the development and implementation of policies practices and procedures</w:t>
      </w:r>
    </w:p>
    <w:p w14:paraId="134659A2" w14:textId="1B530D50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>Help create a strong academy community, characterised by consistent, orderly behaviour and caring, respectful relationships</w:t>
      </w:r>
    </w:p>
    <w:p w14:paraId="43CC0FFE" w14:textId="5B5208A1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>Help develop a small school/department culture and ethos that is utterly committed to achievement</w:t>
      </w:r>
    </w:p>
    <w:p w14:paraId="70D333C7" w14:textId="6619AB4B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>To be active in issues of student welfare and support</w:t>
      </w:r>
    </w:p>
    <w:p w14:paraId="3EDC8293" w14:textId="4D82D698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>Support and work in collaboration with colleagues and other professional in and beyond the school, covering lessons and providing other support as required.</w:t>
      </w:r>
    </w:p>
    <w:p w14:paraId="1EE21890" w14:textId="5D37DF2A" w:rsidR="00CE1155" w:rsidRDefault="4E01F27B" w:rsidP="5C52E2C4">
      <w:pPr>
        <w:spacing w:after="120" w:line="276" w:lineRule="auto"/>
        <w:rPr>
          <w:rFonts w:ascii="Georgia" w:eastAsia="Georgia" w:hAnsi="Georgia" w:cs="Georgia"/>
          <w:color w:val="00B0F0"/>
          <w:sz w:val="24"/>
          <w:szCs w:val="24"/>
        </w:rPr>
      </w:pPr>
      <w:r w:rsidRPr="5C52E2C4">
        <w:rPr>
          <w:rFonts w:ascii="Georgia" w:eastAsia="Georgia" w:hAnsi="Georgia" w:cs="Georgia"/>
          <w:b/>
          <w:bCs/>
          <w:color w:val="00B0F0"/>
          <w:sz w:val="24"/>
          <w:szCs w:val="24"/>
        </w:rPr>
        <w:t>Other</w:t>
      </w:r>
    </w:p>
    <w:p w14:paraId="79EA9C82" w14:textId="6C41B7C3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>Undertake and when required, deliver or be part of the appraisal system and relevant training and professional development</w:t>
      </w:r>
    </w:p>
    <w:p w14:paraId="3FD7DC74" w14:textId="44624344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>Undertake other various responsibilities as directed by the Head of Department or Principal.</w:t>
      </w:r>
    </w:p>
    <w:p w14:paraId="6B7A999C" w14:textId="1909E4FD" w:rsidR="00CE1155" w:rsidRDefault="00CE1155" w:rsidP="5C52E2C4">
      <w:pPr>
        <w:tabs>
          <w:tab w:val="left" w:pos="780"/>
        </w:tabs>
        <w:spacing w:after="200" w:line="276" w:lineRule="auto"/>
        <w:ind w:left="720" w:hanging="720"/>
        <w:rPr>
          <w:rFonts w:ascii="Georgia" w:eastAsia="Georgia" w:hAnsi="Georgia" w:cs="Georgia"/>
          <w:color w:val="000000" w:themeColor="text1"/>
        </w:rPr>
      </w:pPr>
    </w:p>
    <w:p w14:paraId="3336A925" w14:textId="502F1AC9" w:rsidR="00CE1155" w:rsidRDefault="000F5470" w:rsidP="139E2AD6">
      <w:pPr>
        <w:spacing w:after="200" w:line="276" w:lineRule="auto"/>
        <w:rPr>
          <w:rFonts w:ascii="Georgia" w:eastAsia="Georgia" w:hAnsi="Georgia" w:cs="Georgia"/>
          <w:color w:val="004700"/>
          <w:sz w:val="36"/>
          <w:szCs w:val="36"/>
        </w:rPr>
      </w:pPr>
      <w:r>
        <w:br w:type="page"/>
      </w:r>
    </w:p>
    <w:p w14:paraId="777E8D42" w14:textId="77777777" w:rsidR="007E142F" w:rsidRPr="000E2676" w:rsidRDefault="4E01F27B" w:rsidP="007E142F">
      <w:pPr>
        <w:pStyle w:val="NoSpacing"/>
        <w:ind w:left="2160" w:hanging="2160"/>
        <w:jc w:val="center"/>
        <w:rPr>
          <w:rFonts w:ascii="Georgia" w:eastAsiaTheme="majorEastAsia" w:hAnsi="Georgia" w:cs="Arial"/>
          <w:b/>
          <w:bCs/>
          <w:color w:val="00B0F0"/>
          <w:sz w:val="32"/>
          <w:szCs w:val="32"/>
        </w:rPr>
      </w:pPr>
      <w:r w:rsidRPr="007E142F">
        <w:rPr>
          <w:rFonts w:ascii="Georgia" w:eastAsia="Georgia" w:hAnsi="Georgia" w:cs="Georgia"/>
          <w:b/>
          <w:bCs/>
          <w:color w:val="00B0F0"/>
          <w:sz w:val="32"/>
          <w:szCs w:val="32"/>
        </w:rPr>
        <w:lastRenderedPageBreak/>
        <w:t>Person Specification:</w:t>
      </w:r>
      <w:r w:rsidRPr="5C52E2C4">
        <w:rPr>
          <w:rFonts w:ascii="Georgia" w:eastAsia="Georgia" w:hAnsi="Georgia" w:cs="Georgia"/>
          <w:color w:val="00B0F0"/>
          <w:sz w:val="36"/>
          <w:szCs w:val="36"/>
        </w:rPr>
        <w:t xml:space="preserve"> </w:t>
      </w:r>
      <w:r w:rsidR="007E142F" w:rsidRPr="000E2676">
        <w:rPr>
          <w:rFonts w:ascii="Georgia" w:eastAsiaTheme="majorEastAsia" w:hAnsi="Georgia" w:cs="Arial"/>
          <w:b/>
          <w:bCs/>
          <w:color w:val="00B0F0"/>
          <w:sz w:val="32"/>
          <w:szCs w:val="32"/>
        </w:rPr>
        <w:t>Head of Maths Department, within Maths Faculty</w:t>
      </w:r>
    </w:p>
    <w:p w14:paraId="4FF53A73" w14:textId="4CFE2379" w:rsidR="00CE1155" w:rsidRDefault="00CE1155" w:rsidP="007E142F">
      <w:pPr>
        <w:pStyle w:val="Heading1GaramondBold"/>
        <w:spacing w:line="276" w:lineRule="auto"/>
        <w:jc w:val="center"/>
        <w:rPr>
          <w:rFonts w:ascii="Georgia" w:eastAsia="Georgia" w:hAnsi="Georgia" w:cs="Georgia"/>
          <w:color w:val="00B0F0"/>
          <w:sz w:val="28"/>
          <w:szCs w:val="28"/>
        </w:rPr>
      </w:pPr>
    </w:p>
    <w:p w14:paraId="33C81916" w14:textId="0C4C60FE" w:rsidR="00CE1155" w:rsidRDefault="4E01F27B" w:rsidP="5C52E2C4">
      <w:pPr>
        <w:spacing w:after="120" w:line="276" w:lineRule="auto"/>
        <w:rPr>
          <w:rFonts w:ascii="Georgia" w:eastAsia="Georgia" w:hAnsi="Georgia" w:cs="Georgia"/>
          <w:color w:val="00B0F0"/>
          <w:sz w:val="24"/>
          <w:szCs w:val="24"/>
        </w:rPr>
      </w:pPr>
      <w:r w:rsidRPr="5C52E2C4">
        <w:rPr>
          <w:rFonts w:ascii="Georgia" w:eastAsia="Georgia" w:hAnsi="Georgia" w:cs="Georgia"/>
          <w:b/>
          <w:bCs/>
          <w:color w:val="00B0F0"/>
          <w:sz w:val="24"/>
          <w:szCs w:val="24"/>
        </w:rPr>
        <w:t xml:space="preserve">Qualification Criteria </w:t>
      </w:r>
    </w:p>
    <w:p w14:paraId="2A19E3F4" w14:textId="3917D859" w:rsidR="00CE1155" w:rsidRDefault="4E01F27B" w:rsidP="5C52E2C4">
      <w:pPr>
        <w:pStyle w:val="ListParagraph"/>
        <w:numPr>
          <w:ilvl w:val="0"/>
          <w:numId w:val="1"/>
        </w:numPr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 xml:space="preserve">Qualified to degree level </w:t>
      </w:r>
      <w:r w:rsidR="004C5065">
        <w:rPr>
          <w:rFonts w:ascii="Georgia" w:eastAsia="Georgia" w:hAnsi="Georgia" w:cs="Georgia"/>
          <w:color w:val="000000" w:themeColor="text1"/>
        </w:rPr>
        <w:t xml:space="preserve">in Maths </w:t>
      </w:r>
      <w:r w:rsidRPr="5C52E2C4">
        <w:rPr>
          <w:rFonts w:ascii="Georgia" w:eastAsia="Georgia" w:hAnsi="Georgia" w:cs="Georgia"/>
          <w:color w:val="000000" w:themeColor="text1"/>
        </w:rPr>
        <w:t xml:space="preserve">and above </w:t>
      </w:r>
    </w:p>
    <w:p w14:paraId="4DB423A3" w14:textId="79C47998" w:rsidR="00CE1155" w:rsidRDefault="4E01F27B" w:rsidP="5C52E2C4">
      <w:pPr>
        <w:pStyle w:val="ListParagraph"/>
        <w:numPr>
          <w:ilvl w:val="0"/>
          <w:numId w:val="1"/>
        </w:numPr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>Qualified to teach and work in the UK</w:t>
      </w:r>
    </w:p>
    <w:p w14:paraId="74217123" w14:textId="673666F1" w:rsidR="00CE1155" w:rsidRDefault="4E01F27B" w:rsidP="5C52E2C4">
      <w:pPr>
        <w:spacing w:after="120" w:line="276" w:lineRule="auto"/>
        <w:rPr>
          <w:rFonts w:ascii="Georgia" w:eastAsia="Georgia" w:hAnsi="Georgia" w:cs="Georgia"/>
          <w:color w:val="00B0F0"/>
          <w:sz w:val="24"/>
          <w:szCs w:val="24"/>
        </w:rPr>
      </w:pPr>
      <w:r w:rsidRPr="5C52E2C4">
        <w:rPr>
          <w:rFonts w:ascii="Georgia" w:eastAsia="Georgia" w:hAnsi="Georgia" w:cs="Georgia"/>
          <w:b/>
          <w:bCs/>
          <w:color w:val="00B0F0"/>
          <w:sz w:val="24"/>
          <w:szCs w:val="24"/>
        </w:rPr>
        <w:t>Experience</w:t>
      </w:r>
    </w:p>
    <w:p w14:paraId="1A2B721B" w14:textId="06DE27B7" w:rsidR="6E6DB953" w:rsidRDefault="6E6DB953" w:rsidP="5C52E2C4">
      <w:pPr>
        <w:pStyle w:val="ListParagraph"/>
        <w:numPr>
          <w:ilvl w:val="0"/>
          <w:numId w:val="1"/>
        </w:numPr>
        <w:spacing w:after="200" w:line="240" w:lineRule="auto"/>
        <w:rPr>
          <w:rFonts w:ascii="Georgia" w:eastAsia="Georgia" w:hAnsi="Georgia" w:cs="Georg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 xml:space="preserve">Experience of successfully teaching GCSE and A Level Mathematics </w:t>
      </w:r>
    </w:p>
    <w:p w14:paraId="7AAC4163" w14:textId="27BE2C54" w:rsidR="6E6DB953" w:rsidRDefault="6E6DB953" w:rsidP="5C52E2C4">
      <w:pPr>
        <w:pStyle w:val="ListParagraph"/>
        <w:numPr>
          <w:ilvl w:val="0"/>
          <w:numId w:val="1"/>
        </w:numPr>
        <w:rPr>
          <w:rFonts w:ascii="Georgia" w:eastAsia="Georgia" w:hAnsi="Georgia" w:cs="Georg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>Ability to teach Further Mathematics (</w:t>
      </w:r>
      <w:r w:rsidRPr="5C52E2C4">
        <w:rPr>
          <w:rFonts w:ascii="Georgia" w:eastAsia="Georgia" w:hAnsi="Georgia" w:cs="Georgia"/>
          <w:i/>
          <w:iCs/>
          <w:color w:val="000000" w:themeColor="text1"/>
        </w:rPr>
        <w:t>Desirable</w:t>
      </w:r>
      <w:r w:rsidRPr="5C52E2C4">
        <w:rPr>
          <w:rFonts w:ascii="Georgia" w:eastAsia="Georgia" w:hAnsi="Georgia" w:cs="Georgia"/>
          <w:color w:val="000000" w:themeColor="text1"/>
        </w:rPr>
        <w:t>)</w:t>
      </w:r>
    </w:p>
    <w:p w14:paraId="3113731D" w14:textId="6AD84C82" w:rsidR="00CE1155" w:rsidRDefault="6E6DB953" w:rsidP="5C52E2C4">
      <w:pPr>
        <w:pStyle w:val="ListParagraph"/>
        <w:numPr>
          <w:ilvl w:val="0"/>
          <w:numId w:val="1"/>
        </w:numPr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>E</w:t>
      </w:r>
      <w:r w:rsidR="4E01F27B" w:rsidRPr="5C52E2C4">
        <w:rPr>
          <w:rFonts w:ascii="Georgia" w:eastAsia="Georgia" w:hAnsi="Georgia" w:cs="Georgia"/>
          <w:color w:val="000000" w:themeColor="text1"/>
        </w:rPr>
        <w:t>xperience of raising attainment in a challenging classroom environment</w:t>
      </w:r>
    </w:p>
    <w:p w14:paraId="3EC66E28" w14:textId="7872EC17" w:rsidR="00CE1155" w:rsidRDefault="4E01F27B" w:rsidP="5C52E2C4">
      <w:pPr>
        <w:pStyle w:val="ListParagraph"/>
        <w:numPr>
          <w:ilvl w:val="0"/>
          <w:numId w:val="1"/>
        </w:numPr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 xml:space="preserve">Experience of reflecting on and improving teaching practice to increase student achievement </w:t>
      </w:r>
    </w:p>
    <w:p w14:paraId="6A1EC965" w14:textId="6D3BD17B" w:rsidR="00CE1155" w:rsidRDefault="4E01F27B" w:rsidP="5C52E2C4">
      <w:pPr>
        <w:pStyle w:val="ListParagraph"/>
        <w:numPr>
          <w:ilvl w:val="0"/>
          <w:numId w:val="1"/>
        </w:numPr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>Evidence of continually improving the teaching and learning of their subject through schemes of work and extra-curricular activities.</w:t>
      </w:r>
    </w:p>
    <w:p w14:paraId="33E78051" w14:textId="0A18F6DE" w:rsidR="00CE1155" w:rsidRDefault="4E01F27B" w:rsidP="5C52E2C4">
      <w:pPr>
        <w:spacing w:after="120" w:line="276" w:lineRule="auto"/>
        <w:rPr>
          <w:rFonts w:ascii="Georgia" w:eastAsia="Georgia" w:hAnsi="Georgia" w:cs="Georgia"/>
          <w:color w:val="00B0F0"/>
          <w:sz w:val="24"/>
          <w:szCs w:val="24"/>
        </w:rPr>
      </w:pPr>
      <w:r w:rsidRPr="5C52E2C4">
        <w:rPr>
          <w:rFonts w:ascii="Georgia" w:eastAsia="Georgia" w:hAnsi="Georgia" w:cs="Georgia"/>
          <w:b/>
          <w:bCs/>
          <w:color w:val="00B0F0"/>
          <w:sz w:val="24"/>
          <w:szCs w:val="24"/>
        </w:rPr>
        <w:t>Knowledge</w:t>
      </w:r>
    </w:p>
    <w:p w14:paraId="28D7D2F4" w14:textId="60F5B8C5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 xml:space="preserve">Up to date knowledge in the curriculum area </w:t>
      </w:r>
    </w:p>
    <w:p w14:paraId="31339327" w14:textId="2AF7DBBF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 xml:space="preserve">Understanding of the strategies needed to establish consistently high aspirations and standards of results and behaviour. </w:t>
      </w:r>
    </w:p>
    <w:p w14:paraId="10268DB8" w14:textId="58027AC1" w:rsidR="00CE1155" w:rsidRDefault="4E01F27B" w:rsidP="5C52E2C4">
      <w:pPr>
        <w:spacing w:after="120" w:line="276" w:lineRule="auto"/>
        <w:rPr>
          <w:rFonts w:ascii="Georgia" w:eastAsia="Georgia" w:hAnsi="Georgia" w:cs="Georgia"/>
          <w:color w:val="00B0F0"/>
          <w:sz w:val="24"/>
          <w:szCs w:val="24"/>
        </w:rPr>
      </w:pPr>
      <w:r w:rsidRPr="5C52E2C4">
        <w:rPr>
          <w:rFonts w:ascii="Georgia" w:eastAsia="Georgia" w:hAnsi="Georgia" w:cs="Georgia"/>
          <w:b/>
          <w:bCs/>
          <w:color w:val="00B0F0"/>
          <w:sz w:val="24"/>
          <w:szCs w:val="24"/>
        </w:rPr>
        <w:t>Behaviours</w:t>
      </w:r>
    </w:p>
    <w:p w14:paraId="099C8168" w14:textId="48AB180D" w:rsidR="00CE1155" w:rsidRDefault="4E01F27B" w:rsidP="5C52E2C4">
      <w:pPr>
        <w:tabs>
          <w:tab w:val="left" w:pos="276"/>
          <w:tab w:val="left" w:pos="8460"/>
          <w:tab w:val="left" w:pos="8640"/>
        </w:tabs>
        <w:spacing w:after="200" w:line="276" w:lineRule="auto"/>
        <w:ind w:left="276" w:hanging="276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5C52E2C4">
        <w:rPr>
          <w:rFonts w:ascii="Georgia" w:eastAsia="Georgia" w:hAnsi="Georgia" w:cs="Georgia"/>
          <w:b/>
          <w:bCs/>
          <w:color w:val="00B0F0"/>
          <w:sz w:val="24"/>
          <w:szCs w:val="24"/>
          <w:lang w:val="en-US"/>
        </w:rPr>
        <w:t>Leadership</w:t>
      </w:r>
    </w:p>
    <w:p w14:paraId="5A7D4C24" w14:textId="6E5BEFD8" w:rsidR="00CE1155" w:rsidRDefault="4E01F27B" w:rsidP="5C52E2C4">
      <w:pPr>
        <w:pStyle w:val="ListParagraph"/>
        <w:numPr>
          <w:ilvl w:val="0"/>
          <w:numId w:val="1"/>
        </w:numPr>
        <w:tabs>
          <w:tab w:val="left" w:pos="276"/>
          <w:tab w:val="left" w:pos="8460"/>
          <w:tab w:val="left" w:pos="864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>Effective team worker and leader</w:t>
      </w:r>
    </w:p>
    <w:p w14:paraId="1BBBF78D" w14:textId="19996B7C" w:rsidR="00CE1155" w:rsidRDefault="4E01F27B" w:rsidP="5C52E2C4">
      <w:pPr>
        <w:pStyle w:val="ListParagraph"/>
        <w:numPr>
          <w:ilvl w:val="0"/>
          <w:numId w:val="1"/>
        </w:numPr>
        <w:tabs>
          <w:tab w:val="left" w:pos="276"/>
          <w:tab w:val="left" w:pos="8460"/>
          <w:tab w:val="left" w:pos="864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>High expectations for accountability and consistency</w:t>
      </w:r>
    </w:p>
    <w:p w14:paraId="1C00EC5C" w14:textId="72D2320A" w:rsidR="00CE1155" w:rsidRDefault="4E01F27B" w:rsidP="5C52E2C4">
      <w:pPr>
        <w:pStyle w:val="ListParagraph"/>
        <w:numPr>
          <w:ilvl w:val="0"/>
          <w:numId w:val="1"/>
        </w:numPr>
        <w:tabs>
          <w:tab w:val="left" w:pos="276"/>
          <w:tab w:val="left" w:pos="8460"/>
          <w:tab w:val="left" w:pos="864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>Vision aligned with Ark’s high aspirations, high expectations of self and others</w:t>
      </w:r>
    </w:p>
    <w:p w14:paraId="5321D5C2" w14:textId="6A5FCBA6" w:rsidR="00CE1155" w:rsidRDefault="4E01F27B" w:rsidP="5C52E2C4">
      <w:pPr>
        <w:pStyle w:val="ListParagraph"/>
        <w:numPr>
          <w:ilvl w:val="0"/>
          <w:numId w:val="1"/>
        </w:numPr>
        <w:tabs>
          <w:tab w:val="left" w:pos="276"/>
          <w:tab w:val="left" w:pos="8460"/>
          <w:tab w:val="left" w:pos="864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>Genuine passion and a belief in the potential of every student</w:t>
      </w:r>
    </w:p>
    <w:p w14:paraId="3CDB0130" w14:textId="0DE33491" w:rsidR="00CE1155" w:rsidRDefault="4E01F27B" w:rsidP="5C52E2C4">
      <w:pPr>
        <w:pStyle w:val="ListParagraph"/>
        <w:numPr>
          <w:ilvl w:val="0"/>
          <w:numId w:val="1"/>
        </w:numPr>
        <w:tabs>
          <w:tab w:val="left" w:pos="276"/>
          <w:tab w:val="left" w:pos="8460"/>
          <w:tab w:val="left" w:pos="864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>Motivated to continually improve standards and achieve excellence</w:t>
      </w:r>
    </w:p>
    <w:p w14:paraId="334C8886" w14:textId="7AA2D4F5" w:rsidR="00CE1155" w:rsidRDefault="4E01F27B" w:rsidP="5C52E2C4">
      <w:pPr>
        <w:pStyle w:val="ListParagraph"/>
        <w:numPr>
          <w:ilvl w:val="0"/>
          <w:numId w:val="1"/>
        </w:numPr>
        <w:tabs>
          <w:tab w:val="left" w:pos="276"/>
          <w:tab w:val="left" w:pos="8460"/>
          <w:tab w:val="left" w:pos="864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 xml:space="preserve">Effective listening skills that lead to a strong understanding of others </w:t>
      </w:r>
    </w:p>
    <w:p w14:paraId="03C129AF" w14:textId="6F170A28" w:rsidR="00CE1155" w:rsidRDefault="4E01F27B" w:rsidP="5C52E2C4">
      <w:pPr>
        <w:tabs>
          <w:tab w:val="left" w:pos="276"/>
          <w:tab w:val="left" w:pos="8460"/>
          <w:tab w:val="left" w:pos="8640"/>
        </w:tabs>
        <w:spacing w:after="200" w:line="276" w:lineRule="auto"/>
        <w:ind w:left="276" w:hanging="276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5C52E2C4">
        <w:rPr>
          <w:rFonts w:ascii="Georgia" w:eastAsia="Georgia" w:hAnsi="Georgia" w:cs="Georgia"/>
          <w:b/>
          <w:bCs/>
          <w:color w:val="00B0F0"/>
          <w:sz w:val="24"/>
          <w:szCs w:val="24"/>
          <w:lang w:val="en-US"/>
        </w:rPr>
        <w:t>Teaching and Learning</w:t>
      </w:r>
    </w:p>
    <w:p w14:paraId="0D4B9BDD" w14:textId="69E72EB2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 xml:space="preserve">Excellent classroom teacher with the ability to reflect on lessons and continually improve their own practice </w:t>
      </w:r>
    </w:p>
    <w:p w14:paraId="67EDC611" w14:textId="54495CF0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 xml:space="preserve">Effective and systematic behaviour management, with clear boundaries, sanctions, </w:t>
      </w:r>
      <w:proofErr w:type="gramStart"/>
      <w:r w:rsidRPr="5C52E2C4">
        <w:rPr>
          <w:rFonts w:ascii="Georgia" w:eastAsia="Georgia" w:hAnsi="Georgia" w:cs="Georgia"/>
          <w:color w:val="000000" w:themeColor="text1"/>
        </w:rPr>
        <w:t>praise</w:t>
      </w:r>
      <w:proofErr w:type="gramEnd"/>
      <w:r w:rsidRPr="5C52E2C4">
        <w:rPr>
          <w:rFonts w:ascii="Georgia" w:eastAsia="Georgia" w:hAnsi="Georgia" w:cs="Georgia"/>
          <w:color w:val="000000" w:themeColor="text1"/>
        </w:rPr>
        <w:t xml:space="preserve"> and rewards</w:t>
      </w:r>
    </w:p>
    <w:p w14:paraId="0BB2DB17" w14:textId="75D0823F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 xml:space="preserve">Thinks strategically about classroom practice and tailoring lessons to students needs </w:t>
      </w:r>
    </w:p>
    <w:p w14:paraId="5E0673A4" w14:textId="484873C5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 xml:space="preserve">Understands and interprets complex student data to drive lesson planning and student attainment  </w:t>
      </w:r>
    </w:p>
    <w:p w14:paraId="141D3AC2" w14:textId="572E7F1A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>Good communication, planning and organisational skills</w:t>
      </w:r>
    </w:p>
    <w:p w14:paraId="7CBE207E" w14:textId="4417A06E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 xml:space="preserve">Demonstrates resilience, </w:t>
      </w:r>
      <w:proofErr w:type="gramStart"/>
      <w:r w:rsidRPr="5C52E2C4">
        <w:rPr>
          <w:rFonts w:ascii="Georgia" w:eastAsia="Georgia" w:hAnsi="Georgia" w:cs="Georgia"/>
          <w:color w:val="000000" w:themeColor="text1"/>
        </w:rPr>
        <w:t>motivation</w:t>
      </w:r>
      <w:proofErr w:type="gramEnd"/>
      <w:r w:rsidRPr="5C52E2C4">
        <w:rPr>
          <w:rFonts w:ascii="Georgia" w:eastAsia="Georgia" w:hAnsi="Georgia" w:cs="Georgia"/>
          <w:color w:val="000000" w:themeColor="text1"/>
        </w:rPr>
        <w:t xml:space="preserve"> and commitment to driving up standards of achievement</w:t>
      </w:r>
    </w:p>
    <w:p w14:paraId="34084251" w14:textId="45A0052E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>Acts as a role model to staff and students.</w:t>
      </w:r>
    </w:p>
    <w:p w14:paraId="623AF8D0" w14:textId="097FB09B" w:rsidR="00CE1155" w:rsidRDefault="4E01F27B" w:rsidP="5C52E2C4">
      <w:pPr>
        <w:spacing w:after="120" w:line="240" w:lineRule="auto"/>
        <w:rPr>
          <w:rFonts w:ascii="Georgia" w:eastAsia="Georgia" w:hAnsi="Georgia" w:cs="Georgia"/>
          <w:color w:val="004700"/>
          <w:sz w:val="24"/>
          <w:szCs w:val="24"/>
        </w:rPr>
      </w:pPr>
      <w:r w:rsidRPr="5C52E2C4">
        <w:rPr>
          <w:rFonts w:ascii="Georgia" w:eastAsia="Georgia" w:hAnsi="Georgia" w:cs="Georgia"/>
          <w:b/>
          <w:bCs/>
          <w:color w:val="00B0F0"/>
          <w:sz w:val="24"/>
          <w:szCs w:val="24"/>
        </w:rPr>
        <w:t>Other</w:t>
      </w:r>
    </w:p>
    <w:p w14:paraId="6A317336" w14:textId="48D7B25B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>Committed to equality of opportunity and the safeguarding and welfare of all pupils</w:t>
      </w:r>
    </w:p>
    <w:p w14:paraId="5CD35652" w14:textId="02FBC5FA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lastRenderedPageBreak/>
        <w:t>Willing to undertake training</w:t>
      </w:r>
    </w:p>
    <w:p w14:paraId="5B3E3974" w14:textId="167AE1A0" w:rsidR="00CE1155" w:rsidRDefault="4E01F27B" w:rsidP="5C52E2C4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spacing w:after="200" w:line="240" w:lineRule="auto"/>
        <w:rPr>
          <w:rFonts w:eastAsiaTheme="minorEastAsia"/>
          <w:color w:val="000000" w:themeColor="text1"/>
        </w:rPr>
      </w:pPr>
      <w:r w:rsidRPr="5C52E2C4">
        <w:rPr>
          <w:rFonts w:ascii="Georgia" w:eastAsia="Georgia" w:hAnsi="Georgia" w:cs="Georgia"/>
          <w:color w:val="000000" w:themeColor="text1"/>
        </w:rPr>
        <w:t>This post is subject to an enhanced Disclosure and Barring Service check.</w:t>
      </w:r>
    </w:p>
    <w:p w14:paraId="44E752D3" w14:textId="6FAD75F9" w:rsidR="00CE1155" w:rsidRDefault="00CE1155" w:rsidP="5C52E2C4">
      <w:pPr>
        <w:spacing w:after="200" w:line="276" w:lineRule="auto"/>
        <w:rPr>
          <w:rFonts w:ascii="Garamond" w:eastAsia="Garamond" w:hAnsi="Garamond" w:cs="Garamond"/>
          <w:color w:val="000000" w:themeColor="text1"/>
        </w:rPr>
      </w:pPr>
    </w:p>
    <w:p w14:paraId="187C002A" w14:textId="77777777" w:rsidR="00F03307" w:rsidRDefault="00F03307" w:rsidP="00F03307">
      <w:pPr>
        <w:spacing w:after="0" w:line="240" w:lineRule="auto"/>
        <w:jc w:val="both"/>
        <w:rPr>
          <w:rFonts w:ascii="Georgia" w:eastAsia="Georgia" w:hAnsi="Georgia" w:cs="Times New Roman"/>
          <w:noProof/>
          <w:lang w:eastAsia="en-GB"/>
        </w:rPr>
      </w:pPr>
      <w:r w:rsidRPr="00490A22">
        <w:rPr>
          <w:rFonts w:ascii="Georgia" w:eastAsia="Georgia" w:hAnsi="Georgia" w:cs="Times New Roman"/>
          <w:i/>
          <w:lang w:eastAsia="en-GB"/>
        </w:rPr>
        <w:t xml:space="preserve">Ark is committed to safeguarding and promoting the welfare of children and young people in our academies.  </w:t>
      </w:r>
      <w:proofErr w:type="gramStart"/>
      <w:r w:rsidRPr="00490A22">
        <w:rPr>
          <w:rFonts w:ascii="Georgia" w:eastAsia="Georgia" w:hAnsi="Georgia" w:cs="Times New Roman"/>
          <w:i/>
          <w:lang w:eastAsia="en-GB"/>
        </w:rPr>
        <w:t>In order to</w:t>
      </w:r>
      <w:proofErr w:type="gramEnd"/>
      <w:r w:rsidRPr="00490A22">
        <w:rPr>
          <w:rFonts w:ascii="Georgia" w:eastAsia="Georgia" w:hAnsi="Georgia" w:cs="Times New Roman"/>
          <w:i/>
          <w:lang w:eastAsia="en-GB"/>
        </w:rPr>
        <w:t xml:space="preserve"> meet this responsibility, we follow a rigorous selection process. This process is outlined </w:t>
      </w:r>
      <w:hyperlink r:id="rId11" w:history="1">
        <w:r w:rsidRPr="00490A22">
          <w:rPr>
            <w:rFonts w:ascii="Georgia" w:eastAsia="Georgia" w:hAnsi="Georgia" w:cs="Times New Roman"/>
            <w:i/>
            <w:color w:val="0000FF"/>
            <w:u w:val="single"/>
            <w:lang w:eastAsia="en-GB"/>
          </w:rPr>
          <w:t>here</w:t>
        </w:r>
      </w:hyperlink>
      <w:r w:rsidRPr="00490A22">
        <w:rPr>
          <w:rFonts w:ascii="Georgia" w:eastAsia="Georgia" w:hAnsi="Georgia" w:cs="Times New Roman"/>
          <w:i/>
          <w:lang w:eastAsia="en-GB"/>
        </w:rPr>
        <w:t>, but can be provided in more detail if requested. All successful candidates will be subject to an enhanced Disclosure and Barring Service check</w:t>
      </w:r>
      <w:r w:rsidRPr="00490A22">
        <w:rPr>
          <w:rFonts w:ascii="Georgia" w:eastAsia="Georgia" w:hAnsi="Georgia" w:cs="Times New Roman"/>
          <w:lang w:eastAsia="en-GB"/>
        </w:rPr>
        <w:t>.</w:t>
      </w:r>
      <w:r w:rsidRPr="00490A22">
        <w:rPr>
          <w:rFonts w:ascii="Georgia" w:eastAsia="Georgia" w:hAnsi="Georgia" w:cs="Times New Roman"/>
          <w:noProof/>
          <w:lang w:eastAsia="en-GB"/>
        </w:rPr>
        <w:t xml:space="preserve"> </w:t>
      </w:r>
    </w:p>
    <w:p w14:paraId="681F0E17" w14:textId="77777777" w:rsidR="00F03307" w:rsidRDefault="00F03307" w:rsidP="00F03307">
      <w:pPr>
        <w:spacing w:after="0" w:line="240" w:lineRule="auto"/>
        <w:jc w:val="both"/>
        <w:rPr>
          <w:rFonts w:ascii="Georgia" w:eastAsia="Georgia" w:hAnsi="Georgia" w:cs="Times New Roman"/>
          <w:noProof/>
          <w:lang w:eastAsia="en-GB"/>
        </w:rPr>
      </w:pPr>
    </w:p>
    <w:p w14:paraId="0A6C8976" w14:textId="77777777" w:rsidR="00F03307" w:rsidRDefault="00F03307" w:rsidP="00F03307">
      <w:pPr>
        <w:jc w:val="both"/>
      </w:pPr>
      <w:r w:rsidRPr="003033FE">
        <w:rPr>
          <w:rFonts w:ascii="Georgia" w:eastAsia="Georgia" w:hAnsi="Georgia" w:cs="Georgia"/>
          <w:i/>
          <w:iCs/>
          <w:color w:val="000000" w:themeColor="text1"/>
        </w:rPr>
        <w:t>This post is covered by Part 7 of the Immigration Act (2016) and therefore the ability to speak fluent English is an essential requirement for the role.</w:t>
      </w:r>
    </w:p>
    <w:p w14:paraId="533C0F0C" w14:textId="4C6EFC1F" w:rsidR="00CE1155" w:rsidRDefault="00CE1155" w:rsidP="139E2AD6">
      <w:pPr>
        <w:spacing w:after="200" w:line="276" w:lineRule="auto"/>
        <w:rPr>
          <w:rFonts w:ascii="Garamond" w:eastAsia="Garamond" w:hAnsi="Garamond" w:cs="Garamond"/>
          <w:color w:val="000000" w:themeColor="text1"/>
          <w:sz w:val="24"/>
          <w:szCs w:val="24"/>
        </w:rPr>
      </w:pPr>
    </w:p>
    <w:p w14:paraId="5E5787A5" w14:textId="62A36889" w:rsidR="00CE1155" w:rsidRDefault="00CE1155" w:rsidP="139E2AD6"/>
    <w:sectPr w:rsidR="00CE1155">
      <w:headerReference w:type="default" r:id="rId12"/>
      <w:foot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EEF56" w14:textId="77777777" w:rsidR="007C6AB9" w:rsidRDefault="007C6AB9">
      <w:pPr>
        <w:spacing w:after="0" w:line="240" w:lineRule="auto"/>
      </w:pPr>
      <w:r>
        <w:separator/>
      </w:r>
    </w:p>
  </w:endnote>
  <w:endnote w:type="continuationSeparator" w:id="0">
    <w:p w14:paraId="3FF973F5" w14:textId="77777777" w:rsidR="007C6AB9" w:rsidRDefault="007C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C52E2C4" w14:paraId="2438B11B" w14:textId="77777777" w:rsidTr="5C52E2C4">
      <w:tc>
        <w:tcPr>
          <w:tcW w:w="3005" w:type="dxa"/>
        </w:tcPr>
        <w:p w14:paraId="5CA459B5" w14:textId="366A3B9E" w:rsidR="5C52E2C4" w:rsidRDefault="5C52E2C4" w:rsidP="5C52E2C4">
          <w:pPr>
            <w:pStyle w:val="Header"/>
            <w:ind w:left="-115"/>
          </w:pPr>
        </w:p>
      </w:tc>
      <w:tc>
        <w:tcPr>
          <w:tcW w:w="3005" w:type="dxa"/>
        </w:tcPr>
        <w:p w14:paraId="75BE7601" w14:textId="7571DB87" w:rsidR="5C52E2C4" w:rsidRDefault="5C52E2C4" w:rsidP="5C52E2C4">
          <w:pPr>
            <w:pStyle w:val="Header"/>
            <w:jc w:val="center"/>
          </w:pPr>
        </w:p>
      </w:tc>
      <w:tc>
        <w:tcPr>
          <w:tcW w:w="3005" w:type="dxa"/>
        </w:tcPr>
        <w:p w14:paraId="0A514DA2" w14:textId="45A5C8C1" w:rsidR="5C52E2C4" w:rsidRDefault="5C52E2C4" w:rsidP="5C52E2C4">
          <w:pPr>
            <w:pStyle w:val="Header"/>
            <w:ind w:right="-115"/>
            <w:jc w:val="right"/>
          </w:pPr>
        </w:p>
      </w:tc>
    </w:tr>
  </w:tbl>
  <w:p w14:paraId="6A5F3028" w14:textId="5F07261E" w:rsidR="5C52E2C4" w:rsidRDefault="5C52E2C4" w:rsidP="5C52E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DF69C" w14:textId="77777777" w:rsidR="007C6AB9" w:rsidRDefault="007C6AB9">
      <w:pPr>
        <w:spacing w:after="0" w:line="240" w:lineRule="auto"/>
      </w:pPr>
      <w:r>
        <w:separator/>
      </w:r>
    </w:p>
  </w:footnote>
  <w:footnote w:type="continuationSeparator" w:id="0">
    <w:p w14:paraId="72B867C9" w14:textId="77777777" w:rsidR="007C6AB9" w:rsidRDefault="007C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C52E2C4" w14:paraId="37A1FD63" w14:textId="77777777" w:rsidTr="5C52E2C4">
      <w:tc>
        <w:tcPr>
          <w:tcW w:w="3005" w:type="dxa"/>
        </w:tcPr>
        <w:p w14:paraId="232F55FF" w14:textId="260E0565" w:rsidR="5C52E2C4" w:rsidRDefault="5C52E2C4" w:rsidP="5C52E2C4">
          <w:pPr>
            <w:pStyle w:val="Header"/>
            <w:ind w:left="-115"/>
          </w:pPr>
        </w:p>
      </w:tc>
      <w:tc>
        <w:tcPr>
          <w:tcW w:w="3005" w:type="dxa"/>
        </w:tcPr>
        <w:p w14:paraId="6F9580A2" w14:textId="248EC3A8" w:rsidR="5C52E2C4" w:rsidRDefault="5C52E2C4" w:rsidP="5C52E2C4">
          <w:pPr>
            <w:pStyle w:val="Header"/>
            <w:jc w:val="center"/>
          </w:pPr>
        </w:p>
      </w:tc>
      <w:tc>
        <w:tcPr>
          <w:tcW w:w="3005" w:type="dxa"/>
        </w:tcPr>
        <w:p w14:paraId="7D3629A6" w14:textId="1A478EDC" w:rsidR="5C52E2C4" w:rsidRDefault="5C52E2C4" w:rsidP="5C52E2C4">
          <w:pPr>
            <w:pStyle w:val="Header"/>
            <w:ind w:right="-115"/>
            <w:jc w:val="right"/>
          </w:pPr>
        </w:p>
      </w:tc>
    </w:tr>
  </w:tbl>
  <w:p w14:paraId="3C4CBBD5" w14:textId="0B2717F8" w:rsidR="5C52E2C4" w:rsidRDefault="5C52E2C4" w:rsidP="5C52E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75217"/>
    <w:multiLevelType w:val="hybridMultilevel"/>
    <w:tmpl w:val="0132526E"/>
    <w:lvl w:ilvl="0" w:tplc="B79C8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0E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2EB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27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1088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C9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EA1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764B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16C0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737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86BF68"/>
    <w:rsid w:val="000B3166"/>
    <w:rsid w:val="000C58D3"/>
    <w:rsid w:val="000E2676"/>
    <w:rsid w:val="000F5470"/>
    <w:rsid w:val="00180FB3"/>
    <w:rsid w:val="002334A9"/>
    <w:rsid w:val="003109E2"/>
    <w:rsid w:val="00335E70"/>
    <w:rsid w:val="003916ED"/>
    <w:rsid w:val="004C5065"/>
    <w:rsid w:val="0058796F"/>
    <w:rsid w:val="006072BF"/>
    <w:rsid w:val="007C6AB9"/>
    <w:rsid w:val="007E142F"/>
    <w:rsid w:val="00807D20"/>
    <w:rsid w:val="00892034"/>
    <w:rsid w:val="00A74E1B"/>
    <w:rsid w:val="00AC1F67"/>
    <w:rsid w:val="00C63159"/>
    <w:rsid w:val="00C6544C"/>
    <w:rsid w:val="00CE1155"/>
    <w:rsid w:val="00D13BFC"/>
    <w:rsid w:val="00D223C5"/>
    <w:rsid w:val="00DB7E18"/>
    <w:rsid w:val="00F0033C"/>
    <w:rsid w:val="00F03307"/>
    <w:rsid w:val="00FE586D"/>
    <w:rsid w:val="08B2EA31"/>
    <w:rsid w:val="093BEFEE"/>
    <w:rsid w:val="0E51DA26"/>
    <w:rsid w:val="139E2AD6"/>
    <w:rsid w:val="185715B2"/>
    <w:rsid w:val="1D86BF68"/>
    <w:rsid w:val="21FA83F9"/>
    <w:rsid w:val="27CE7653"/>
    <w:rsid w:val="29AFCB7C"/>
    <w:rsid w:val="2A2E622E"/>
    <w:rsid w:val="2DD6AAFB"/>
    <w:rsid w:val="2DED3194"/>
    <w:rsid w:val="2EB12FEC"/>
    <w:rsid w:val="3CCFBA1E"/>
    <w:rsid w:val="3DBDF9C8"/>
    <w:rsid w:val="3E80FF98"/>
    <w:rsid w:val="42518ED0"/>
    <w:rsid w:val="42C58BAA"/>
    <w:rsid w:val="486BA9DD"/>
    <w:rsid w:val="4926EDDE"/>
    <w:rsid w:val="4970BA7E"/>
    <w:rsid w:val="4D00BC32"/>
    <w:rsid w:val="4E01F27B"/>
    <w:rsid w:val="4E816C36"/>
    <w:rsid w:val="51612BA5"/>
    <w:rsid w:val="56C82263"/>
    <w:rsid w:val="5B18BB3B"/>
    <w:rsid w:val="5C52E2C4"/>
    <w:rsid w:val="5EF8FCB1"/>
    <w:rsid w:val="5F6758B2"/>
    <w:rsid w:val="5F91DA5D"/>
    <w:rsid w:val="62BBE55C"/>
    <w:rsid w:val="6861D874"/>
    <w:rsid w:val="6BBE575C"/>
    <w:rsid w:val="6E6DB953"/>
    <w:rsid w:val="6EDE0B24"/>
    <w:rsid w:val="733A8430"/>
    <w:rsid w:val="73B2E2A8"/>
    <w:rsid w:val="74945C1B"/>
    <w:rsid w:val="7C669B37"/>
    <w:rsid w:val="7CC83E19"/>
    <w:rsid w:val="7E25A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6BF68"/>
  <w15:chartTrackingRefBased/>
  <w15:docId w15:val="{2DEC7215-DEF4-42AB-8261-9B7EFFBB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GaramondBold">
    <w:name w:val="Heading 1 Garamond Bold"/>
    <w:basedOn w:val="Normal"/>
    <w:link w:val="Heading1GaramondBoldChar"/>
    <w:qFormat/>
    <w:rsid w:val="139E2AD6"/>
    <w:pPr>
      <w:spacing w:before="480" w:after="0"/>
      <w:outlineLvl w:val="0"/>
    </w:pPr>
    <w:rPr>
      <w:rFonts w:ascii="Garamond" w:eastAsiaTheme="majorEastAsia" w:hAnsi="Garamond" w:cstheme="majorBidi"/>
      <w:b/>
      <w:bCs/>
      <w:color w:val="0068B9"/>
      <w:sz w:val="40"/>
      <w:szCs w:val="40"/>
    </w:rPr>
  </w:style>
  <w:style w:type="character" w:customStyle="1" w:styleId="Heading1GaramondBoldChar">
    <w:name w:val="Heading 1 Garamond Bold Char"/>
    <w:basedOn w:val="DefaultParagraphFont"/>
    <w:link w:val="Heading1GaramondBold"/>
    <w:rsid w:val="139E2AD6"/>
    <w:rPr>
      <w:rFonts w:ascii="Garamond" w:eastAsiaTheme="majorEastAsia" w:hAnsi="Garamond" w:cstheme="majorBidi"/>
      <w:b/>
      <w:bCs/>
      <w:color w:val="0068B9"/>
      <w:sz w:val="40"/>
      <w:szCs w:val="40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rkonline.org/sites/default/files/Ark_safe_recruitment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7F504F8EE8444B539BC0B2D37670C" ma:contentTypeVersion="13" ma:contentTypeDescription="Create a new document." ma:contentTypeScope="" ma:versionID="0973313b395e7b72394320403ca73ce7">
  <xsd:schema xmlns:xsd="http://www.w3.org/2001/XMLSchema" xmlns:xs="http://www.w3.org/2001/XMLSchema" xmlns:p="http://schemas.microsoft.com/office/2006/metadata/properties" xmlns:ns3="17c3c381-b736-4813-a88b-934b65a8d38e" xmlns:ns4="366de508-6a1f-4457-8889-dbdf4b827aaf" targetNamespace="http://schemas.microsoft.com/office/2006/metadata/properties" ma:root="true" ma:fieldsID="a2201fbe4833ea972acee8a643e76190" ns3:_="" ns4:_="">
    <xsd:import namespace="17c3c381-b736-4813-a88b-934b65a8d38e"/>
    <xsd:import namespace="366de508-6a1f-4457-8889-dbdf4b827a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3c381-b736-4813-a88b-934b65a8d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de508-6a1f-4457-8889-dbdf4b827a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EEB887-A078-4E45-9F67-6E6B5344D6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F8B90A-E895-493C-B142-B94E51284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3c381-b736-4813-a88b-934b65a8d38e"/>
    <ds:schemaRef ds:uri="366de508-6a1f-4457-8889-dbdf4b827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8E69B1-9C84-4996-B5EB-43BC4A475C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Rickard</dc:creator>
  <cp:keywords/>
  <dc:description/>
  <cp:lastModifiedBy>Julie Rickard</cp:lastModifiedBy>
  <cp:revision>8</cp:revision>
  <cp:lastPrinted>2022-04-25T14:05:00Z</cp:lastPrinted>
  <dcterms:created xsi:type="dcterms:W3CDTF">2022-05-16T10:52:00Z</dcterms:created>
  <dcterms:modified xsi:type="dcterms:W3CDTF">2022-05-16T10:56:00Z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0x0101006C07F504F8EE8444B539BC0B2D37670C</vt:lpwstr>
  </property>
</Properties>
</file>