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641E" w14:textId="317D39F9" w:rsidR="60FB07F1" w:rsidRDefault="60FB07F1" w:rsidP="698ED8C4">
      <w:pPr>
        <w:ind w:left="-598"/>
        <w:rPr>
          <w:rFonts w:ascii="Georgia" w:eastAsia="Georgia" w:hAnsi="Georgia" w:cs="Georgia"/>
          <w:color w:val="000000" w:themeColor="text1"/>
        </w:rPr>
      </w:pPr>
      <w:r>
        <w:rPr>
          <w:noProof/>
        </w:rPr>
        <w:drawing>
          <wp:inline distT="0" distB="0" distL="0" distR="0" wp14:anchorId="36ED68E0" wp14:editId="62955170">
            <wp:extent cx="3276600" cy="1504950"/>
            <wp:effectExtent l="0" t="0" r="0" b="0"/>
            <wp:docPr id="517601028" name="Picture 5176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1504950"/>
                    </a:xfrm>
                    <a:prstGeom prst="rect">
                      <a:avLst/>
                    </a:prstGeom>
                  </pic:spPr>
                </pic:pic>
              </a:graphicData>
            </a:graphic>
          </wp:inline>
        </w:drawing>
      </w:r>
    </w:p>
    <w:p w14:paraId="4E71DC88" w14:textId="5C143072" w:rsidR="60FB07F1" w:rsidRDefault="60FB07F1" w:rsidP="698ED8C4">
      <w:pPr>
        <w:spacing w:after="8"/>
        <w:jc w:val="center"/>
        <w:rPr>
          <w:rFonts w:ascii="Georgia" w:eastAsia="Georgia" w:hAnsi="Georgia" w:cs="Georgia"/>
          <w:color w:val="491D54"/>
          <w:sz w:val="36"/>
          <w:szCs w:val="36"/>
        </w:rPr>
      </w:pPr>
      <w:r w:rsidRPr="698ED8C4">
        <w:rPr>
          <w:rFonts w:ascii="Georgia" w:eastAsia="Georgia" w:hAnsi="Georgia" w:cs="Georgia"/>
          <w:b/>
          <w:bCs/>
          <w:color w:val="491D54"/>
          <w:sz w:val="36"/>
          <w:szCs w:val="36"/>
          <w:lang w:val="en-GB"/>
        </w:rPr>
        <w:t>Head of Mathematics</w:t>
      </w:r>
    </w:p>
    <w:p w14:paraId="754DCB40" w14:textId="15E78E02" w:rsidR="698ED8C4" w:rsidRDefault="698ED8C4" w:rsidP="698ED8C4"/>
    <w:p w14:paraId="44C58C33" w14:textId="3D6470F1" w:rsidR="698ED8C4" w:rsidRPr="00A31EFF" w:rsidRDefault="60FB07F1" w:rsidP="00A31EFF">
      <w:pPr>
        <w:spacing w:after="200" w:line="276" w:lineRule="auto"/>
        <w:rPr>
          <w:rFonts w:ascii="Georgia" w:eastAsia="Georgia" w:hAnsi="Georgia" w:cs="Georgia"/>
          <w:color w:val="5F497A"/>
        </w:rPr>
      </w:pPr>
      <w:r w:rsidRPr="698ED8C4">
        <w:rPr>
          <w:rFonts w:ascii="Georgia" w:eastAsia="Georgia" w:hAnsi="Georgia" w:cs="Georgia"/>
          <w:b/>
          <w:bCs/>
          <w:color w:val="5F497A"/>
          <w:lang w:val="en-GB"/>
        </w:rPr>
        <w:t>Job Description:  Head of Maths</w:t>
      </w:r>
    </w:p>
    <w:p w14:paraId="10887ECC" w14:textId="514D9DE0" w:rsidR="698ED8C4" w:rsidRDefault="60FB07F1" w:rsidP="00A31EFF">
      <w:pPr>
        <w:spacing w:line="240" w:lineRule="auto"/>
        <w:rPr>
          <w:rFonts w:ascii="Georgia" w:eastAsia="Georgia" w:hAnsi="Georgia" w:cs="Georgia"/>
          <w:color w:val="000000" w:themeColor="text1"/>
          <w:sz w:val="24"/>
          <w:szCs w:val="24"/>
        </w:rPr>
      </w:pPr>
      <w:r w:rsidRPr="698ED8C4">
        <w:rPr>
          <w:rFonts w:ascii="Georgia" w:eastAsia="Georgia" w:hAnsi="Georgia" w:cs="Georgia"/>
          <w:b/>
          <w:bCs/>
          <w:color w:val="5F497A"/>
          <w:sz w:val="24"/>
          <w:szCs w:val="24"/>
          <w:lang w:val="en-GB"/>
        </w:rPr>
        <w:t>Reports to:</w:t>
      </w:r>
      <w:r w:rsidRPr="698ED8C4">
        <w:rPr>
          <w:rFonts w:ascii="Georgia" w:eastAsia="Georgia" w:hAnsi="Georgia" w:cs="Georgia"/>
          <w:color w:val="5F497A"/>
          <w:sz w:val="24"/>
          <w:szCs w:val="24"/>
          <w:lang w:val="en-GB"/>
        </w:rPr>
        <w:t xml:space="preserve"> </w:t>
      </w:r>
      <w:r w:rsidRPr="698ED8C4">
        <w:rPr>
          <w:rFonts w:ascii="Georgia" w:eastAsia="Georgia" w:hAnsi="Georgia" w:cs="Georgia"/>
          <w:color w:val="000000" w:themeColor="text1"/>
          <w:sz w:val="24"/>
          <w:szCs w:val="24"/>
          <w:lang w:val="en-GB"/>
        </w:rPr>
        <w:t xml:space="preserve">Vice Principal </w:t>
      </w:r>
      <w:bookmarkStart w:id="0" w:name="_GoBack"/>
      <w:bookmarkEnd w:id="0"/>
    </w:p>
    <w:p w14:paraId="3E499442" w14:textId="1AFCFB38" w:rsidR="60FB07F1" w:rsidRDefault="60FB07F1" w:rsidP="698ED8C4">
      <w:pPr>
        <w:spacing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 xml:space="preserve">The Role </w:t>
      </w:r>
    </w:p>
    <w:p w14:paraId="10E820E0" w14:textId="29E1BE23" w:rsidR="60FB07F1" w:rsidRDefault="60FB07F1" w:rsidP="698ED8C4">
      <w:pPr>
        <w:spacing w:line="276" w:lineRule="auto"/>
        <w:rPr>
          <w:rFonts w:ascii="Georgia" w:eastAsia="Georgia" w:hAnsi="Georgia" w:cs="Georgia"/>
          <w:color w:val="000000" w:themeColor="text1"/>
          <w:sz w:val="24"/>
          <w:szCs w:val="24"/>
        </w:rPr>
      </w:pPr>
      <w:r w:rsidRPr="698ED8C4">
        <w:rPr>
          <w:rFonts w:ascii="Georgia" w:eastAsia="Georgia" w:hAnsi="Georgia" w:cs="Georgia"/>
          <w:color w:val="000000" w:themeColor="text1"/>
          <w:sz w:val="24"/>
          <w:szCs w:val="24"/>
          <w:lang w:val="en-GB"/>
        </w:rPr>
        <w:t xml:space="preserve">Reporting to the Vice Principal, the Head of Department is responsible for developing and leading an exciting curriculum which enables the highest level of pupil progress and attainment.  The role involves managing the professional community of Maths teachers to ensure high attainment and to develop a love of learning in all pupils.  The Head of Maths will be a member of a strong middle leadership team, making a significant contribution to the quality of learning and teaching across the academy, supporting our school improvement.  </w:t>
      </w:r>
    </w:p>
    <w:p w14:paraId="4995F0CA" w14:textId="617534A2" w:rsidR="698ED8C4" w:rsidRDefault="698ED8C4" w:rsidP="698ED8C4">
      <w:pPr>
        <w:spacing w:line="276" w:lineRule="auto"/>
        <w:rPr>
          <w:rFonts w:ascii="Georgia" w:eastAsia="Georgia" w:hAnsi="Georgia" w:cs="Georgia"/>
          <w:color w:val="5F497A"/>
          <w:sz w:val="24"/>
          <w:szCs w:val="24"/>
        </w:rPr>
      </w:pPr>
    </w:p>
    <w:p w14:paraId="31E2AAC1" w14:textId="5CD091F0" w:rsidR="60FB07F1" w:rsidRDefault="60FB07F1" w:rsidP="698ED8C4">
      <w:pPr>
        <w:spacing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 xml:space="preserve">Key responsibilities </w:t>
      </w:r>
    </w:p>
    <w:p w14:paraId="221EE33A" w14:textId="6570D4F4" w:rsidR="60FB07F1" w:rsidRDefault="60FB07F1" w:rsidP="698ED8C4">
      <w:pPr>
        <w:spacing w:line="276" w:lineRule="auto"/>
        <w:rPr>
          <w:rFonts w:ascii="Georgia" w:eastAsia="Georgia" w:hAnsi="Georgia" w:cs="Georgia"/>
          <w:color w:val="000000" w:themeColor="text1"/>
          <w:sz w:val="24"/>
          <w:szCs w:val="24"/>
        </w:rPr>
      </w:pPr>
      <w:r w:rsidRPr="698ED8C4">
        <w:rPr>
          <w:rFonts w:ascii="Georgia" w:eastAsia="Georgia" w:hAnsi="Georgia" w:cs="Georgia"/>
          <w:color w:val="000000" w:themeColor="text1"/>
          <w:sz w:val="24"/>
          <w:szCs w:val="24"/>
          <w:lang w:val="en-GB"/>
        </w:rPr>
        <w:t xml:space="preserve">The full remit of the post will be negotiated dependent on the skills and experience of the candidate appointed. Specific responsibilities are subject to change. </w:t>
      </w:r>
    </w:p>
    <w:p w14:paraId="1AF7D735" w14:textId="5E0185CE" w:rsidR="698ED8C4" w:rsidRDefault="698ED8C4" w:rsidP="698ED8C4">
      <w:pPr>
        <w:spacing w:line="276" w:lineRule="auto"/>
        <w:rPr>
          <w:rFonts w:ascii="Georgia" w:eastAsia="Georgia" w:hAnsi="Georgia" w:cs="Georgia"/>
          <w:color w:val="000000" w:themeColor="text1"/>
          <w:sz w:val="24"/>
          <w:szCs w:val="24"/>
        </w:rPr>
      </w:pPr>
    </w:p>
    <w:p w14:paraId="38C1A80F" w14:textId="5A7FCB04" w:rsidR="60FB07F1" w:rsidRDefault="60FB07F1" w:rsidP="698ED8C4">
      <w:pPr>
        <w:spacing w:line="276" w:lineRule="auto"/>
        <w:rPr>
          <w:rFonts w:ascii="Georgia" w:eastAsia="Georgia" w:hAnsi="Georgia" w:cs="Georgia"/>
          <w:color w:val="000000" w:themeColor="text1"/>
          <w:sz w:val="24"/>
          <w:szCs w:val="24"/>
        </w:rPr>
      </w:pPr>
      <w:r w:rsidRPr="698ED8C4">
        <w:rPr>
          <w:rFonts w:ascii="Georgia" w:eastAsia="Georgia" w:hAnsi="Georgia" w:cs="Georgia"/>
          <w:color w:val="000000" w:themeColor="text1"/>
          <w:sz w:val="24"/>
          <w:szCs w:val="24"/>
          <w:lang w:val="en-GB"/>
        </w:rPr>
        <w:t xml:space="preserve">The Subject Leader will take responsibility for the following specific roles within their wider role as a middle leader of the school: </w:t>
      </w:r>
    </w:p>
    <w:p w14:paraId="0561BD7F" w14:textId="25ECDE54" w:rsidR="60FB07F1" w:rsidRDefault="60FB07F1" w:rsidP="698ED8C4">
      <w:pPr>
        <w:pStyle w:val="ListParagraph"/>
        <w:numPr>
          <w:ilvl w:val="0"/>
          <w:numId w:val="9"/>
        </w:numPr>
        <w:tabs>
          <w:tab w:val="left" w:pos="720"/>
          <w:tab w:val="left" w:pos="780"/>
        </w:tabs>
        <w:spacing w:line="276"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Coordinate Maths across the academy</w:t>
      </w:r>
    </w:p>
    <w:p w14:paraId="37F99C55" w14:textId="70BA8995" w:rsidR="60FB07F1" w:rsidRDefault="60FB07F1" w:rsidP="698ED8C4">
      <w:pPr>
        <w:pStyle w:val="ListParagraph"/>
        <w:numPr>
          <w:ilvl w:val="0"/>
          <w:numId w:val="9"/>
        </w:numPr>
        <w:tabs>
          <w:tab w:val="left" w:pos="720"/>
          <w:tab w:val="left" w:pos="780"/>
        </w:tabs>
        <w:spacing w:line="276"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Lead the professional community of Maths teachers</w:t>
      </w:r>
    </w:p>
    <w:p w14:paraId="154A9785" w14:textId="6D1C4601" w:rsidR="60FB07F1" w:rsidRDefault="60FB07F1" w:rsidP="698ED8C4">
      <w:pPr>
        <w:pStyle w:val="ListParagraph"/>
        <w:numPr>
          <w:ilvl w:val="0"/>
          <w:numId w:val="9"/>
        </w:numPr>
        <w:tabs>
          <w:tab w:val="left" w:pos="720"/>
          <w:tab w:val="left" w:pos="780"/>
        </w:tabs>
        <w:spacing w:line="276"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Plan, resource and teach Maths lessons and sequences of lessons to the highest standard that ensure real learning takes place and pupils make excellent progress</w:t>
      </w:r>
    </w:p>
    <w:p w14:paraId="76BD2167" w14:textId="3CC8EE98" w:rsidR="60FB07F1" w:rsidRDefault="60FB07F1" w:rsidP="698ED8C4">
      <w:pPr>
        <w:pStyle w:val="ListParagraph"/>
        <w:numPr>
          <w:ilvl w:val="0"/>
          <w:numId w:val="9"/>
        </w:numPr>
        <w:tabs>
          <w:tab w:val="left" w:pos="720"/>
          <w:tab w:val="left" w:pos="780"/>
        </w:tabs>
        <w:spacing w:line="276"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Provide a nurturing classroom and academy environment that helps pupils to develop as learners</w:t>
      </w:r>
    </w:p>
    <w:p w14:paraId="5D9E4D7B" w14:textId="2A7C19E7" w:rsidR="60FB07F1" w:rsidRDefault="60FB07F1" w:rsidP="698ED8C4">
      <w:pPr>
        <w:pStyle w:val="ListParagraph"/>
        <w:numPr>
          <w:ilvl w:val="0"/>
          <w:numId w:val="9"/>
        </w:numPr>
        <w:tabs>
          <w:tab w:val="left" w:pos="720"/>
          <w:tab w:val="left" w:pos="780"/>
        </w:tabs>
        <w:spacing w:line="276"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Help to maintain discipline across the whole academy</w:t>
      </w:r>
    </w:p>
    <w:p w14:paraId="4C44C59C" w14:textId="18E82231" w:rsidR="60FB07F1" w:rsidRDefault="60FB07F1" w:rsidP="698ED8C4">
      <w:pPr>
        <w:pStyle w:val="ListParagraph"/>
        <w:numPr>
          <w:ilvl w:val="0"/>
          <w:numId w:val="9"/>
        </w:numPr>
        <w:tabs>
          <w:tab w:val="left" w:pos="720"/>
          <w:tab w:val="left" w:pos="780"/>
        </w:tabs>
        <w:spacing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Contribute to the effective working of the academy</w:t>
      </w:r>
    </w:p>
    <w:p w14:paraId="663201CC" w14:textId="0422CC2C" w:rsidR="698ED8C4" w:rsidRDefault="698ED8C4" w:rsidP="698ED8C4">
      <w:pPr>
        <w:spacing w:line="240" w:lineRule="auto"/>
        <w:rPr>
          <w:rFonts w:ascii="Georgia" w:eastAsia="Georgia" w:hAnsi="Georgia" w:cs="Georgia"/>
          <w:color w:val="000000" w:themeColor="text1"/>
          <w:sz w:val="24"/>
          <w:szCs w:val="24"/>
        </w:rPr>
      </w:pPr>
    </w:p>
    <w:p w14:paraId="23C56B9F" w14:textId="709A32FE" w:rsidR="60FB07F1" w:rsidRDefault="60FB07F1" w:rsidP="698ED8C4">
      <w:pPr>
        <w:spacing w:after="150" w:line="240"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Academy Culture</w:t>
      </w:r>
    </w:p>
    <w:p w14:paraId="552E892B" w14:textId="307F8303" w:rsidR="60FB07F1" w:rsidRDefault="60FB07F1" w:rsidP="698ED8C4">
      <w:pPr>
        <w:pStyle w:val="ListParagraph"/>
        <w:numPr>
          <w:ilvl w:val="0"/>
          <w:numId w:val="8"/>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To support the academy’s values and ethos by contributing to the development and implementation of policies, practices and procedures</w:t>
      </w:r>
    </w:p>
    <w:p w14:paraId="786108A6" w14:textId="0B68AB3A" w:rsidR="60FB07F1" w:rsidRDefault="60FB07F1" w:rsidP="698ED8C4">
      <w:pPr>
        <w:pStyle w:val="ListParagraph"/>
        <w:numPr>
          <w:ilvl w:val="0"/>
          <w:numId w:val="8"/>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To help create a strong academy community, characterised by consistent, orderly behaviour and caring, respectful relationships</w:t>
      </w:r>
    </w:p>
    <w:p w14:paraId="31852090" w14:textId="13F1DAB3" w:rsidR="60FB07F1" w:rsidRDefault="60FB07F1" w:rsidP="698ED8C4">
      <w:pPr>
        <w:pStyle w:val="ListParagraph"/>
        <w:numPr>
          <w:ilvl w:val="0"/>
          <w:numId w:val="8"/>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To help develop a school/department culture and ethos that is utterly committed to achievement and good discipline</w:t>
      </w:r>
    </w:p>
    <w:p w14:paraId="62A9181C" w14:textId="2E5B66B1" w:rsidR="60FB07F1" w:rsidRDefault="60FB07F1" w:rsidP="698ED8C4">
      <w:pPr>
        <w:pStyle w:val="ListParagraph"/>
        <w:numPr>
          <w:ilvl w:val="0"/>
          <w:numId w:val="8"/>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To be alert and active on issues relating to pupil welfare and child protection</w:t>
      </w:r>
    </w:p>
    <w:p w14:paraId="75D2CE96" w14:textId="61236ECB" w:rsidR="60FB07F1" w:rsidRDefault="60FB07F1" w:rsidP="698ED8C4">
      <w:pPr>
        <w:pStyle w:val="ListParagraph"/>
        <w:numPr>
          <w:ilvl w:val="0"/>
          <w:numId w:val="8"/>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To support and work in collaboration with colleagues and other professionals in and beyond the school, covering lessons and providing other support as required.</w:t>
      </w:r>
    </w:p>
    <w:p w14:paraId="258D1D92" w14:textId="55652D37"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Other</w:t>
      </w:r>
    </w:p>
    <w:p w14:paraId="29746E53" w14:textId="5D908343" w:rsidR="60FB07F1" w:rsidRDefault="60FB07F1" w:rsidP="698ED8C4">
      <w:pPr>
        <w:pStyle w:val="ListParagraph"/>
        <w:numPr>
          <w:ilvl w:val="0"/>
          <w:numId w:val="7"/>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 xml:space="preserve">To </w:t>
      </w:r>
      <w:proofErr w:type="gramStart"/>
      <w:r w:rsidRPr="698ED8C4">
        <w:rPr>
          <w:rFonts w:ascii="Georgia" w:eastAsia="Georgia" w:hAnsi="Georgia" w:cs="Georgia"/>
          <w:color w:val="000000" w:themeColor="text1"/>
          <w:sz w:val="24"/>
          <w:szCs w:val="24"/>
          <w:lang w:val="en-GB"/>
        </w:rPr>
        <w:t>undertake ,</w:t>
      </w:r>
      <w:proofErr w:type="gramEnd"/>
      <w:r w:rsidRPr="698ED8C4">
        <w:rPr>
          <w:rFonts w:ascii="Georgia" w:eastAsia="Georgia" w:hAnsi="Georgia" w:cs="Georgia"/>
          <w:color w:val="000000" w:themeColor="text1"/>
          <w:sz w:val="24"/>
          <w:szCs w:val="24"/>
          <w:lang w:val="en-GB"/>
        </w:rPr>
        <w:t xml:space="preserve"> and when required, deliver or be part of the appraisal system and relevant training and professional development</w:t>
      </w:r>
    </w:p>
    <w:p w14:paraId="51F77F6D" w14:textId="46EBA2E9" w:rsidR="60FB07F1" w:rsidRDefault="60FB07F1" w:rsidP="698ED8C4">
      <w:pPr>
        <w:pStyle w:val="ListParagraph"/>
        <w:numPr>
          <w:ilvl w:val="0"/>
          <w:numId w:val="7"/>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To undertake, within reason, other various responsibilities as directed by the Head of Department or Principal.</w:t>
      </w:r>
    </w:p>
    <w:p w14:paraId="4C881B6D" w14:textId="6224599E" w:rsidR="60FB07F1" w:rsidRDefault="60FB07F1" w:rsidP="698ED8C4">
      <w:pPr>
        <w:spacing w:after="200" w:line="276" w:lineRule="auto"/>
        <w:rPr>
          <w:rFonts w:ascii="Georgia" w:eastAsia="Georgia" w:hAnsi="Georgia" w:cs="Georgia"/>
          <w:color w:val="000000" w:themeColor="text1"/>
          <w:sz w:val="24"/>
          <w:szCs w:val="24"/>
        </w:rPr>
      </w:pPr>
      <w:r>
        <w:br w:type="page"/>
      </w:r>
    </w:p>
    <w:p w14:paraId="56A24420" w14:textId="27ADC9CD" w:rsidR="698ED8C4" w:rsidRDefault="698ED8C4" w:rsidP="698ED8C4">
      <w:pPr>
        <w:spacing w:after="200" w:line="276" w:lineRule="auto"/>
        <w:rPr>
          <w:rFonts w:ascii="Georgia" w:eastAsia="Georgia" w:hAnsi="Georgia" w:cs="Georgia"/>
          <w:color w:val="000000" w:themeColor="text1"/>
          <w:sz w:val="24"/>
          <w:szCs w:val="24"/>
        </w:rPr>
      </w:pPr>
    </w:p>
    <w:p w14:paraId="2033C560" w14:textId="3FD47530" w:rsidR="60FB07F1" w:rsidRDefault="60FB07F1" w:rsidP="698ED8C4">
      <w:pPr>
        <w:spacing w:after="20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Person Specification: Head of Maths</w:t>
      </w:r>
    </w:p>
    <w:p w14:paraId="6CC8D4AA" w14:textId="4886CABB"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Qualification Criteria</w:t>
      </w:r>
    </w:p>
    <w:p w14:paraId="35608D35" w14:textId="3D56BCA4" w:rsidR="60FB07F1" w:rsidRDefault="60FB07F1" w:rsidP="698ED8C4">
      <w:pPr>
        <w:pStyle w:val="ListParagraph"/>
        <w:numPr>
          <w:ilvl w:val="0"/>
          <w:numId w:val="6"/>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Qualified to at least degree level in Maths</w:t>
      </w:r>
    </w:p>
    <w:p w14:paraId="5E40B002" w14:textId="201762A2" w:rsidR="60FB07F1" w:rsidRDefault="60FB07F1" w:rsidP="698ED8C4">
      <w:pPr>
        <w:pStyle w:val="ListParagraph"/>
        <w:numPr>
          <w:ilvl w:val="0"/>
          <w:numId w:val="6"/>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Qualified to teach and work in the UK</w:t>
      </w:r>
    </w:p>
    <w:p w14:paraId="3B43C58F" w14:textId="502EE807"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Experience</w:t>
      </w:r>
    </w:p>
    <w:p w14:paraId="3CE180EE" w14:textId="60B954F9" w:rsidR="60FB07F1" w:rsidRDefault="60FB07F1" w:rsidP="698ED8C4">
      <w:pPr>
        <w:pStyle w:val="ListParagraph"/>
        <w:numPr>
          <w:ilvl w:val="0"/>
          <w:numId w:val="5"/>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Evidence of being an outstanding teacher of the subject.</w:t>
      </w:r>
    </w:p>
    <w:p w14:paraId="181A5CA8" w14:textId="77BC5C1F"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Knowledge</w:t>
      </w:r>
    </w:p>
    <w:p w14:paraId="1A47F16F" w14:textId="2BDF9159" w:rsidR="60FB07F1" w:rsidRDefault="60FB07F1" w:rsidP="698ED8C4">
      <w:pPr>
        <w:pStyle w:val="ListParagraph"/>
        <w:numPr>
          <w:ilvl w:val="0"/>
          <w:numId w:val="4"/>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Up to date knowledge in the curriculum area</w:t>
      </w:r>
    </w:p>
    <w:p w14:paraId="45463149" w14:textId="7B8EAC17" w:rsidR="60FB07F1" w:rsidRDefault="60FB07F1" w:rsidP="698ED8C4">
      <w:pPr>
        <w:pStyle w:val="ListParagraph"/>
        <w:numPr>
          <w:ilvl w:val="0"/>
          <w:numId w:val="4"/>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An understanding of what an outstanding education looks like in the classroom</w:t>
      </w:r>
    </w:p>
    <w:p w14:paraId="7E7B6DB1" w14:textId="23FED802" w:rsidR="60FB07F1" w:rsidRDefault="60FB07F1" w:rsidP="698ED8C4">
      <w:pPr>
        <w:pStyle w:val="ListParagraph"/>
        <w:numPr>
          <w:ilvl w:val="0"/>
          <w:numId w:val="4"/>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An understanding of the strategies needed to establish consistently high expectations</w:t>
      </w:r>
    </w:p>
    <w:p w14:paraId="5BE62540" w14:textId="5B1CF5FF"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Behaviours</w:t>
      </w:r>
    </w:p>
    <w:p w14:paraId="11BB96CD" w14:textId="4F495945"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t>Leadership</w:t>
      </w:r>
    </w:p>
    <w:p w14:paraId="0C9CA049" w14:textId="681C7E62"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Effective team worker</w:t>
      </w:r>
    </w:p>
    <w:p w14:paraId="4A5C9B15" w14:textId="046A2A86"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High expectations for accountability and consistency</w:t>
      </w:r>
    </w:p>
    <w:p w14:paraId="1FFEB566" w14:textId="1E83F93C"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Vision aligned with Ark’s high aspirations, high expectations of self and others</w:t>
      </w:r>
    </w:p>
    <w:p w14:paraId="1CBB52BC" w14:textId="5D064768"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Genuine passion and a belief in the potential of every pupil</w:t>
      </w:r>
    </w:p>
    <w:p w14:paraId="3FDC5B0A" w14:textId="108D08B7"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Motivation to continually improve standards and achieve excellence</w:t>
      </w:r>
    </w:p>
    <w:p w14:paraId="3F4755E9" w14:textId="223AF6FF"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Effective listening skills that lead to a strong understanding of others</w:t>
      </w:r>
    </w:p>
    <w:p w14:paraId="7663E826" w14:textId="2506C7D1" w:rsidR="60FB07F1" w:rsidRDefault="60FB07F1" w:rsidP="698ED8C4">
      <w:pPr>
        <w:pStyle w:val="ListParagraph"/>
        <w:numPr>
          <w:ilvl w:val="0"/>
          <w:numId w:val="3"/>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Commitment to the safeguarding and welfare of all pupils</w:t>
      </w:r>
    </w:p>
    <w:p w14:paraId="65DBE534" w14:textId="1277C670"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color w:val="000000" w:themeColor="text1"/>
          <w:sz w:val="24"/>
          <w:szCs w:val="24"/>
          <w:lang w:val="en-GB"/>
        </w:rPr>
        <w:t> </w:t>
      </w:r>
      <w:r w:rsidRPr="698ED8C4">
        <w:rPr>
          <w:rFonts w:ascii="Georgia" w:eastAsia="Georgia" w:hAnsi="Georgia" w:cs="Georgia"/>
          <w:b/>
          <w:bCs/>
          <w:color w:val="5F497A"/>
          <w:sz w:val="24"/>
          <w:szCs w:val="24"/>
          <w:lang w:val="en-GB"/>
        </w:rPr>
        <w:t>Teaching and Learning</w:t>
      </w:r>
    </w:p>
    <w:p w14:paraId="095CD90C" w14:textId="51640C32"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Excellent classroom teacher with the ability to reflect on lessons and continually improve their own practice</w:t>
      </w:r>
    </w:p>
    <w:p w14:paraId="3ACB298F" w14:textId="2623F2F1"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Effective and systematic behaviour management, with clear boundaries, sanctions, praise and rewards</w:t>
      </w:r>
    </w:p>
    <w:p w14:paraId="09E134B7" w14:textId="7EE1CEC0"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Thinks strategically about classroom practice and tailoring lessons to pupils' needs</w:t>
      </w:r>
    </w:p>
    <w:p w14:paraId="2B2E8181" w14:textId="163A54E2"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Understands and interprets complex pupil data to drive lesson planning and pupil attainment</w:t>
      </w:r>
    </w:p>
    <w:p w14:paraId="5C088FBF" w14:textId="3A123789"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Good communication, planning and organisational skills</w:t>
      </w:r>
    </w:p>
    <w:p w14:paraId="48A0FC5A" w14:textId="5BBB076A"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Demonstrates resilience, motivation and commitment to driving up standards of achievement</w:t>
      </w:r>
    </w:p>
    <w:p w14:paraId="2ACBDCA2" w14:textId="77D812F9"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lastRenderedPageBreak/>
        <w:t>Acts as a role model to staff and pupils</w:t>
      </w:r>
    </w:p>
    <w:p w14:paraId="6E72A446" w14:textId="64308C69" w:rsidR="60FB07F1" w:rsidRDefault="60FB07F1" w:rsidP="698ED8C4">
      <w:pPr>
        <w:pStyle w:val="ListParagraph"/>
        <w:numPr>
          <w:ilvl w:val="0"/>
          <w:numId w:val="2"/>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Commitment to regular and on-going professional development and training to establish outstanding classroom practice</w:t>
      </w:r>
    </w:p>
    <w:p w14:paraId="72653938" w14:textId="42EE008B" w:rsidR="60FB07F1" w:rsidRDefault="60FB07F1" w:rsidP="698ED8C4">
      <w:pPr>
        <w:spacing w:after="200" w:line="276" w:lineRule="auto"/>
        <w:rPr>
          <w:rFonts w:ascii="Georgia" w:eastAsia="Georgia" w:hAnsi="Georgia" w:cs="Georgia"/>
          <w:color w:val="000000" w:themeColor="text1"/>
          <w:sz w:val="24"/>
          <w:szCs w:val="24"/>
        </w:rPr>
      </w:pPr>
      <w:r>
        <w:br w:type="page"/>
      </w:r>
    </w:p>
    <w:p w14:paraId="3E497330" w14:textId="4282B105" w:rsidR="60FB07F1" w:rsidRDefault="60FB07F1" w:rsidP="698ED8C4">
      <w:pPr>
        <w:spacing w:after="150" w:line="276" w:lineRule="auto"/>
        <w:rPr>
          <w:rFonts w:ascii="Georgia" w:eastAsia="Georgia" w:hAnsi="Georgia" w:cs="Georgia"/>
          <w:color w:val="5F497A"/>
          <w:sz w:val="24"/>
          <w:szCs w:val="24"/>
        </w:rPr>
      </w:pPr>
      <w:r w:rsidRPr="698ED8C4">
        <w:rPr>
          <w:rFonts w:ascii="Georgia" w:eastAsia="Georgia" w:hAnsi="Georgia" w:cs="Georgia"/>
          <w:b/>
          <w:bCs/>
          <w:color w:val="5F497A"/>
          <w:sz w:val="24"/>
          <w:szCs w:val="24"/>
          <w:lang w:val="en-GB"/>
        </w:rPr>
        <w:lastRenderedPageBreak/>
        <w:t>Other</w:t>
      </w:r>
    </w:p>
    <w:p w14:paraId="27F800F3" w14:textId="5776A37D" w:rsidR="60FB07F1" w:rsidRDefault="60FB07F1" w:rsidP="698ED8C4">
      <w:pPr>
        <w:pStyle w:val="ListParagraph"/>
        <w:numPr>
          <w:ilvl w:val="0"/>
          <w:numId w:val="1"/>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Commitment to equality of opportunity and the safeguarding and welfare of all pupils</w:t>
      </w:r>
    </w:p>
    <w:p w14:paraId="21364F0B" w14:textId="60DDA2AB" w:rsidR="60FB07F1" w:rsidRDefault="60FB07F1" w:rsidP="698ED8C4">
      <w:pPr>
        <w:pStyle w:val="ListParagraph"/>
        <w:numPr>
          <w:ilvl w:val="0"/>
          <w:numId w:val="1"/>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Willingness to undertake training</w:t>
      </w:r>
    </w:p>
    <w:p w14:paraId="7D46ADB6" w14:textId="69BE4BEA" w:rsidR="60FB07F1" w:rsidRDefault="60FB07F1" w:rsidP="698ED8C4">
      <w:pPr>
        <w:pStyle w:val="ListParagraph"/>
        <w:numPr>
          <w:ilvl w:val="0"/>
          <w:numId w:val="1"/>
        </w:numPr>
        <w:spacing w:beforeAutospacing="1" w:afterAutospacing="1" w:line="240" w:lineRule="auto"/>
        <w:rPr>
          <w:rFonts w:eastAsiaTheme="minorEastAsia"/>
          <w:color w:val="000000" w:themeColor="text1"/>
          <w:sz w:val="24"/>
          <w:szCs w:val="24"/>
        </w:rPr>
      </w:pPr>
      <w:r w:rsidRPr="698ED8C4">
        <w:rPr>
          <w:rFonts w:ascii="Georgia" w:eastAsia="Georgia" w:hAnsi="Georgia" w:cs="Georgia"/>
          <w:color w:val="000000" w:themeColor="text1"/>
          <w:sz w:val="24"/>
          <w:szCs w:val="24"/>
          <w:lang w:val="en-GB"/>
        </w:rPr>
        <w:t>This post is subject to an enhanced Disclosure &amp; Barring Service check</w:t>
      </w:r>
    </w:p>
    <w:p w14:paraId="4BAF7EEF" w14:textId="1B1EC3D8" w:rsidR="698ED8C4" w:rsidRDefault="698ED8C4" w:rsidP="698ED8C4"/>
    <w:sectPr w:rsidR="698ED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C12"/>
    <w:multiLevelType w:val="hybridMultilevel"/>
    <w:tmpl w:val="24FE984C"/>
    <w:lvl w:ilvl="0" w:tplc="3FEE0830">
      <w:start w:val="1"/>
      <w:numFmt w:val="bullet"/>
      <w:lvlText w:val=""/>
      <w:lvlJc w:val="left"/>
      <w:pPr>
        <w:ind w:left="720" w:hanging="360"/>
      </w:pPr>
      <w:rPr>
        <w:rFonts w:ascii="Symbol" w:hAnsi="Symbol" w:hint="default"/>
      </w:rPr>
    </w:lvl>
    <w:lvl w:ilvl="1" w:tplc="6A8E2EA8">
      <w:start w:val="1"/>
      <w:numFmt w:val="bullet"/>
      <w:lvlText w:val="o"/>
      <w:lvlJc w:val="left"/>
      <w:pPr>
        <w:ind w:left="1440" w:hanging="360"/>
      </w:pPr>
      <w:rPr>
        <w:rFonts w:ascii="Courier New" w:hAnsi="Courier New" w:hint="default"/>
      </w:rPr>
    </w:lvl>
    <w:lvl w:ilvl="2" w:tplc="3AD8DA04">
      <w:start w:val="1"/>
      <w:numFmt w:val="bullet"/>
      <w:lvlText w:val=""/>
      <w:lvlJc w:val="left"/>
      <w:pPr>
        <w:ind w:left="2160" w:hanging="360"/>
      </w:pPr>
      <w:rPr>
        <w:rFonts w:ascii="Wingdings" w:hAnsi="Wingdings" w:hint="default"/>
      </w:rPr>
    </w:lvl>
    <w:lvl w:ilvl="3" w:tplc="476C5F48">
      <w:start w:val="1"/>
      <w:numFmt w:val="bullet"/>
      <w:lvlText w:val=""/>
      <w:lvlJc w:val="left"/>
      <w:pPr>
        <w:ind w:left="2880" w:hanging="360"/>
      </w:pPr>
      <w:rPr>
        <w:rFonts w:ascii="Symbol" w:hAnsi="Symbol" w:hint="default"/>
      </w:rPr>
    </w:lvl>
    <w:lvl w:ilvl="4" w:tplc="C4E41204">
      <w:start w:val="1"/>
      <w:numFmt w:val="bullet"/>
      <w:lvlText w:val="o"/>
      <w:lvlJc w:val="left"/>
      <w:pPr>
        <w:ind w:left="3600" w:hanging="360"/>
      </w:pPr>
      <w:rPr>
        <w:rFonts w:ascii="Courier New" w:hAnsi="Courier New" w:hint="default"/>
      </w:rPr>
    </w:lvl>
    <w:lvl w:ilvl="5" w:tplc="736EBBC8">
      <w:start w:val="1"/>
      <w:numFmt w:val="bullet"/>
      <w:lvlText w:val=""/>
      <w:lvlJc w:val="left"/>
      <w:pPr>
        <w:ind w:left="4320" w:hanging="360"/>
      </w:pPr>
      <w:rPr>
        <w:rFonts w:ascii="Wingdings" w:hAnsi="Wingdings" w:hint="default"/>
      </w:rPr>
    </w:lvl>
    <w:lvl w:ilvl="6" w:tplc="69BCF314">
      <w:start w:val="1"/>
      <w:numFmt w:val="bullet"/>
      <w:lvlText w:val=""/>
      <w:lvlJc w:val="left"/>
      <w:pPr>
        <w:ind w:left="5040" w:hanging="360"/>
      </w:pPr>
      <w:rPr>
        <w:rFonts w:ascii="Symbol" w:hAnsi="Symbol" w:hint="default"/>
      </w:rPr>
    </w:lvl>
    <w:lvl w:ilvl="7" w:tplc="C9EC1D26">
      <w:start w:val="1"/>
      <w:numFmt w:val="bullet"/>
      <w:lvlText w:val="o"/>
      <w:lvlJc w:val="left"/>
      <w:pPr>
        <w:ind w:left="5760" w:hanging="360"/>
      </w:pPr>
      <w:rPr>
        <w:rFonts w:ascii="Courier New" w:hAnsi="Courier New" w:hint="default"/>
      </w:rPr>
    </w:lvl>
    <w:lvl w:ilvl="8" w:tplc="9B8CDBC6">
      <w:start w:val="1"/>
      <w:numFmt w:val="bullet"/>
      <w:lvlText w:val=""/>
      <w:lvlJc w:val="left"/>
      <w:pPr>
        <w:ind w:left="6480" w:hanging="360"/>
      </w:pPr>
      <w:rPr>
        <w:rFonts w:ascii="Wingdings" w:hAnsi="Wingdings" w:hint="default"/>
      </w:rPr>
    </w:lvl>
  </w:abstractNum>
  <w:abstractNum w:abstractNumId="1" w15:restartNumberingAfterBreak="0">
    <w:nsid w:val="1DD1245B"/>
    <w:multiLevelType w:val="hybridMultilevel"/>
    <w:tmpl w:val="EF3A4E78"/>
    <w:lvl w:ilvl="0" w:tplc="A4225F84">
      <w:start w:val="1"/>
      <w:numFmt w:val="bullet"/>
      <w:lvlText w:val=""/>
      <w:lvlJc w:val="left"/>
      <w:pPr>
        <w:ind w:left="720" w:hanging="360"/>
      </w:pPr>
      <w:rPr>
        <w:rFonts w:ascii="Symbol" w:hAnsi="Symbol" w:hint="default"/>
      </w:rPr>
    </w:lvl>
    <w:lvl w:ilvl="1" w:tplc="DB4EE68E">
      <w:start w:val="1"/>
      <w:numFmt w:val="bullet"/>
      <w:lvlText w:val="o"/>
      <w:lvlJc w:val="left"/>
      <w:pPr>
        <w:ind w:left="1440" w:hanging="360"/>
      </w:pPr>
      <w:rPr>
        <w:rFonts w:ascii="Courier New" w:hAnsi="Courier New" w:hint="default"/>
      </w:rPr>
    </w:lvl>
    <w:lvl w:ilvl="2" w:tplc="61A0D632">
      <w:start w:val="1"/>
      <w:numFmt w:val="bullet"/>
      <w:lvlText w:val=""/>
      <w:lvlJc w:val="left"/>
      <w:pPr>
        <w:ind w:left="2160" w:hanging="360"/>
      </w:pPr>
      <w:rPr>
        <w:rFonts w:ascii="Wingdings" w:hAnsi="Wingdings" w:hint="default"/>
      </w:rPr>
    </w:lvl>
    <w:lvl w:ilvl="3" w:tplc="FC9A24E6">
      <w:start w:val="1"/>
      <w:numFmt w:val="bullet"/>
      <w:lvlText w:val=""/>
      <w:lvlJc w:val="left"/>
      <w:pPr>
        <w:ind w:left="2880" w:hanging="360"/>
      </w:pPr>
      <w:rPr>
        <w:rFonts w:ascii="Symbol" w:hAnsi="Symbol" w:hint="default"/>
      </w:rPr>
    </w:lvl>
    <w:lvl w:ilvl="4" w:tplc="D6063520">
      <w:start w:val="1"/>
      <w:numFmt w:val="bullet"/>
      <w:lvlText w:val="o"/>
      <w:lvlJc w:val="left"/>
      <w:pPr>
        <w:ind w:left="3600" w:hanging="360"/>
      </w:pPr>
      <w:rPr>
        <w:rFonts w:ascii="Courier New" w:hAnsi="Courier New" w:hint="default"/>
      </w:rPr>
    </w:lvl>
    <w:lvl w:ilvl="5" w:tplc="87BA5F04">
      <w:start w:val="1"/>
      <w:numFmt w:val="bullet"/>
      <w:lvlText w:val=""/>
      <w:lvlJc w:val="left"/>
      <w:pPr>
        <w:ind w:left="4320" w:hanging="360"/>
      </w:pPr>
      <w:rPr>
        <w:rFonts w:ascii="Wingdings" w:hAnsi="Wingdings" w:hint="default"/>
      </w:rPr>
    </w:lvl>
    <w:lvl w:ilvl="6" w:tplc="89C4AB18">
      <w:start w:val="1"/>
      <w:numFmt w:val="bullet"/>
      <w:lvlText w:val=""/>
      <w:lvlJc w:val="left"/>
      <w:pPr>
        <w:ind w:left="5040" w:hanging="360"/>
      </w:pPr>
      <w:rPr>
        <w:rFonts w:ascii="Symbol" w:hAnsi="Symbol" w:hint="default"/>
      </w:rPr>
    </w:lvl>
    <w:lvl w:ilvl="7" w:tplc="5C06ADF6">
      <w:start w:val="1"/>
      <w:numFmt w:val="bullet"/>
      <w:lvlText w:val="o"/>
      <w:lvlJc w:val="left"/>
      <w:pPr>
        <w:ind w:left="5760" w:hanging="360"/>
      </w:pPr>
      <w:rPr>
        <w:rFonts w:ascii="Courier New" w:hAnsi="Courier New" w:hint="default"/>
      </w:rPr>
    </w:lvl>
    <w:lvl w:ilvl="8" w:tplc="2F9E09D2">
      <w:start w:val="1"/>
      <w:numFmt w:val="bullet"/>
      <w:lvlText w:val=""/>
      <w:lvlJc w:val="left"/>
      <w:pPr>
        <w:ind w:left="6480" w:hanging="360"/>
      </w:pPr>
      <w:rPr>
        <w:rFonts w:ascii="Wingdings" w:hAnsi="Wingdings" w:hint="default"/>
      </w:rPr>
    </w:lvl>
  </w:abstractNum>
  <w:abstractNum w:abstractNumId="2" w15:restartNumberingAfterBreak="0">
    <w:nsid w:val="1FFE1004"/>
    <w:multiLevelType w:val="hybridMultilevel"/>
    <w:tmpl w:val="510A4206"/>
    <w:lvl w:ilvl="0" w:tplc="3B4425F0">
      <w:start w:val="1"/>
      <w:numFmt w:val="bullet"/>
      <w:lvlText w:val=""/>
      <w:lvlJc w:val="left"/>
      <w:pPr>
        <w:ind w:left="720" w:hanging="360"/>
      </w:pPr>
      <w:rPr>
        <w:rFonts w:ascii="Symbol" w:hAnsi="Symbol" w:hint="default"/>
      </w:rPr>
    </w:lvl>
    <w:lvl w:ilvl="1" w:tplc="E70AF29C">
      <w:start w:val="1"/>
      <w:numFmt w:val="bullet"/>
      <w:lvlText w:val="o"/>
      <w:lvlJc w:val="left"/>
      <w:pPr>
        <w:ind w:left="1440" w:hanging="360"/>
      </w:pPr>
      <w:rPr>
        <w:rFonts w:ascii="Courier New" w:hAnsi="Courier New" w:hint="default"/>
      </w:rPr>
    </w:lvl>
    <w:lvl w:ilvl="2" w:tplc="D1847094">
      <w:start w:val="1"/>
      <w:numFmt w:val="bullet"/>
      <w:lvlText w:val=""/>
      <w:lvlJc w:val="left"/>
      <w:pPr>
        <w:ind w:left="2160" w:hanging="360"/>
      </w:pPr>
      <w:rPr>
        <w:rFonts w:ascii="Wingdings" w:hAnsi="Wingdings" w:hint="default"/>
      </w:rPr>
    </w:lvl>
    <w:lvl w:ilvl="3" w:tplc="5C941BE8">
      <w:start w:val="1"/>
      <w:numFmt w:val="bullet"/>
      <w:lvlText w:val=""/>
      <w:lvlJc w:val="left"/>
      <w:pPr>
        <w:ind w:left="2880" w:hanging="360"/>
      </w:pPr>
      <w:rPr>
        <w:rFonts w:ascii="Symbol" w:hAnsi="Symbol" w:hint="default"/>
      </w:rPr>
    </w:lvl>
    <w:lvl w:ilvl="4" w:tplc="FE3A7E9E">
      <w:start w:val="1"/>
      <w:numFmt w:val="bullet"/>
      <w:lvlText w:val="o"/>
      <w:lvlJc w:val="left"/>
      <w:pPr>
        <w:ind w:left="3600" w:hanging="360"/>
      </w:pPr>
      <w:rPr>
        <w:rFonts w:ascii="Courier New" w:hAnsi="Courier New" w:hint="default"/>
      </w:rPr>
    </w:lvl>
    <w:lvl w:ilvl="5" w:tplc="D1A439C8">
      <w:start w:val="1"/>
      <w:numFmt w:val="bullet"/>
      <w:lvlText w:val=""/>
      <w:lvlJc w:val="left"/>
      <w:pPr>
        <w:ind w:left="4320" w:hanging="360"/>
      </w:pPr>
      <w:rPr>
        <w:rFonts w:ascii="Wingdings" w:hAnsi="Wingdings" w:hint="default"/>
      </w:rPr>
    </w:lvl>
    <w:lvl w:ilvl="6" w:tplc="0A189330">
      <w:start w:val="1"/>
      <w:numFmt w:val="bullet"/>
      <w:lvlText w:val=""/>
      <w:lvlJc w:val="left"/>
      <w:pPr>
        <w:ind w:left="5040" w:hanging="360"/>
      </w:pPr>
      <w:rPr>
        <w:rFonts w:ascii="Symbol" w:hAnsi="Symbol" w:hint="default"/>
      </w:rPr>
    </w:lvl>
    <w:lvl w:ilvl="7" w:tplc="25488EA6">
      <w:start w:val="1"/>
      <w:numFmt w:val="bullet"/>
      <w:lvlText w:val="o"/>
      <w:lvlJc w:val="left"/>
      <w:pPr>
        <w:ind w:left="5760" w:hanging="360"/>
      </w:pPr>
      <w:rPr>
        <w:rFonts w:ascii="Courier New" w:hAnsi="Courier New" w:hint="default"/>
      </w:rPr>
    </w:lvl>
    <w:lvl w:ilvl="8" w:tplc="E4121FB2">
      <w:start w:val="1"/>
      <w:numFmt w:val="bullet"/>
      <w:lvlText w:val=""/>
      <w:lvlJc w:val="left"/>
      <w:pPr>
        <w:ind w:left="6480" w:hanging="360"/>
      </w:pPr>
      <w:rPr>
        <w:rFonts w:ascii="Wingdings" w:hAnsi="Wingdings" w:hint="default"/>
      </w:rPr>
    </w:lvl>
  </w:abstractNum>
  <w:abstractNum w:abstractNumId="3" w15:restartNumberingAfterBreak="0">
    <w:nsid w:val="2FAD3F65"/>
    <w:multiLevelType w:val="hybridMultilevel"/>
    <w:tmpl w:val="B10EFC5C"/>
    <w:lvl w:ilvl="0" w:tplc="129076C2">
      <w:start w:val="1"/>
      <w:numFmt w:val="bullet"/>
      <w:lvlText w:val=""/>
      <w:lvlJc w:val="left"/>
      <w:pPr>
        <w:ind w:left="720" w:hanging="360"/>
      </w:pPr>
      <w:rPr>
        <w:rFonts w:ascii="Symbol" w:hAnsi="Symbol" w:hint="default"/>
      </w:rPr>
    </w:lvl>
    <w:lvl w:ilvl="1" w:tplc="742C3682">
      <w:start w:val="1"/>
      <w:numFmt w:val="bullet"/>
      <w:lvlText w:val="o"/>
      <w:lvlJc w:val="left"/>
      <w:pPr>
        <w:ind w:left="1440" w:hanging="360"/>
      </w:pPr>
      <w:rPr>
        <w:rFonts w:ascii="Courier New" w:hAnsi="Courier New" w:hint="default"/>
      </w:rPr>
    </w:lvl>
    <w:lvl w:ilvl="2" w:tplc="7E5E3B80">
      <w:start w:val="1"/>
      <w:numFmt w:val="bullet"/>
      <w:lvlText w:val=""/>
      <w:lvlJc w:val="left"/>
      <w:pPr>
        <w:ind w:left="2160" w:hanging="360"/>
      </w:pPr>
      <w:rPr>
        <w:rFonts w:ascii="Wingdings" w:hAnsi="Wingdings" w:hint="default"/>
      </w:rPr>
    </w:lvl>
    <w:lvl w:ilvl="3" w:tplc="EDD6E86C">
      <w:start w:val="1"/>
      <w:numFmt w:val="bullet"/>
      <w:lvlText w:val=""/>
      <w:lvlJc w:val="left"/>
      <w:pPr>
        <w:ind w:left="2880" w:hanging="360"/>
      </w:pPr>
      <w:rPr>
        <w:rFonts w:ascii="Symbol" w:hAnsi="Symbol" w:hint="default"/>
      </w:rPr>
    </w:lvl>
    <w:lvl w:ilvl="4" w:tplc="10BC4214">
      <w:start w:val="1"/>
      <w:numFmt w:val="bullet"/>
      <w:lvlText w:val="o"/>
      <w:lvlJc w:val="left"/>
      <w:pPr>
        <w:ind w:left="3600" w:hanging="360"/>
      </w:pPr>
      <w:rPr>
        <w:rFonts w:ascii="Courier New" w:hAnsi="Courier New" w:hint="default"/>
      </w:rPr>
    </w:lvl>
    <w:lvl w:ilvl="5" w:tplc="62EA37D8">
      <w:start w:val="1"/>
      <w:numFmt w:val="bullet"/>
      <w:lvlText w:val=""/>
      <w:lvlJc w:val="left"/>
      <w:pPr>
        <w:ind w:left="4320" w:hanging="360"/>
      </w:pPr>
      <w:rPr>
        <w:rFonts w:ascii="Wingdings" w:hAnsi="Wingdings" w:hint="default"/>
      </w:rPr>
    </w:lvl>
    <w:lvl w:ilvl="6" w:tplc="D61C9B56">
      <w:start w:val="1"/>
      <w:numFmt w:val="bullet"/>
      <w:lvlText w:val=""/>
      <w:lvlJc w:val="left"/>
      <w:pPr>
        <w:ind w:left="5040" w:hanging="360"/>
      </w:pPr>
      <w:rPr>
        <w:rFonts w:ascii="Symbol" w:hAnsi="Symbol" w:hint="default"/>
      </w:rPr>
    </w:lvl>
    <w:lvl w:ilvl="7" w:tplc="BC2A4CFC">
      <w:start w:val="1"/>
      <w:numFmt w:val="bullet"/>
      <w:lvlText w:val="o"/>
      <w:lvlJc w:val="left"/>
      <w:pPr>
        <w:ind w:left="5760" w:hanging="360"/>
      </w:pPr>
      <w:rPr>
        <w:rFonts w:ascii="Courier New" w:hAnsi="Courier New" w:hint="default"/>
      </w:rPr>
    </w:lvl>
    <w:lvl w:ilvl="8" w:tplc="F874426E">
      <w:start w:val="1"/>
      <w:numFmt w:val="bullet"/>
      <w:lvlText w:val=""/>
      <w:lvlJc w:val="left"/>
      <w:pPr>
        <w:ind w:left="6480" w:hanging="360"/>
      </w:pPr>
      <w:rPr>
        <w:rFonts w:ascii="Wingdings" w:hAnsi="Wingdings" w:hint="default"/>
      </w:rPr>
    </w:lvl>
  </w:abstractNum>
  <w:abstractNum w:abstractNumId="4" w15:restartNumberingAfterBreak="0">
    <w:nsid w:val="3617521D"/>
    <w:multiLevelType w:val="hybridMultilevel"/>
    <w:tmpl w:val="EC5C45EA"/>
    <w:lvl w:ilvl="0" w:tplc="A7167472">
      <w:start w:val="1"/>
      <w:numFmt w:val="bullet"/>
      <w:lvlText w:val=""/>
      <w:lvlJc w:val="left"/>
      <w:pPr>
        <w:ind w:left="720" w:hanging="360"/>
      </w:pPr>
      <w:rPr>
        <w:rFonts w:ascii="Symbol" w:hAnsi="Symbol" w:hint="default"/>
      </w:rPr>
    </w:lvl>
    <w:lvl w:ilvl="1" w:tplc="DC86BE98">
      <w:start w:val="1"/>
      <w:numFmt w:val="bullet"/>
      <w:lvlText w:val="o"/>
      <w:lvlJc w:val="left"/>
      <w:pPr>
        <w:ind w:left="1440" w:hanging="360"/>
      </w:pPr>
      <w:rPr>
        <w:rFonts w:ascii="Courier New" w:hAnsi="Courier New" w:hint="default"/>
      </w:rPr>
    </w:lvl>
    <w:lvl w:ilvl="2" w:tplc="4FA61B5A">
      <w:start w:val="1"/>
      <w:numFmt w:val="bullet"/>
      <w:lvlText w:val=""/>
      <w:lvlJc w:val="left"/>
      <w:pPr>
        <w:ind w:left="2160" w:hanging="360"/>
      </w:pPr>
      <w:rPr>
        <w:rFonts w:ascii="Wingdings" w:hAnsi="Wingdings" w:hint="default"/>
      </w:rPr>
    </w:lvl>
    <w:lvl w:ilvl="3" w:tplc="BECC1350">
      <w:start w:val="1"/>
      <w:numFmt w:val="bullet"/>
      <w:lvlText w:val=""/>
      <w:lvlJc w:val="left"/>
      <w:pPr>
        <w:ind w:left="2880" w:hanging="360"/>
      </w:pPr>
      <w:rPr>
        <w:rFonts w:ascii="Symbol" w:hAnsi="Symbol" w:hint="default"/>
      </w:rPr>
    </w:lvl>
    <w:lvl w:ilvl="4" w:tplc="2C566D9A">
      <w:start w:val="1"/>
      <w:numFmt w:val="bullet"/>
      <w:lvlText w:val="o"/>
      <w:lvlJc w:val="left"/>
      <w:pPr>
        <w:ind w:left="3600" w:hanging="360"/>
      </w:pPr>
      <w:rPr>
        <w:rFonts w:ascii="Courier New" w:hAnsi="Courier New" w:hint="default"/>
      </w:rPr>
    </w:lvl>
    <w:lvl w:ilvl="5" w:tplc="06844880">
      <w:start w:val="1"/>
      <w:numFmt w:val="bullet"/>
      <w:lvlText w:val=""/>
      <w:lvlJc w:val="left"/>
      <w:pPr>
        <w:ind w:left="4320" w:hanging="360"/>
      </w:pPr>
      <w:rPr>
        <w:rFonts w:ascii="Wingdings" w:hAnsi="Wingdings" w:hint="default"/>
      </w:rPr>
    </w:lvl>
    <w:lvl w:ilvl="6" w:tplc="E8FA464E">
      <w:start w:val="1"/>
      <w:numFmt w:val="bullet"/>
      <w:lvlText w:val=""/>
      <w:lvlJc w:val="left"/>
      <w:pPr>
        <w:ind w:left="5040" w:hanging="360"/>
      </w:pPr>
      <w:rPr>
        <w:rFonts w:ascii="Symbol" w:hAnsi="Symbol" w:hint="default"/>
      </w:rPr>
    </w:lvl>
    <w:lvl w:ilvl="7" w:tplc="8A649DC8">
      <w:start w:val="1"/>
      <w:numFmt w:val="bullet"/>
      <w:lvlText w:val="o"/>
      <w:lvlJc w:val="left"/>
      <w:pPr>
        <w:ind w:left="5760" w:hanging="360"/>
      </w:pPr>
      <w:rPr>
        <w:rFonts w:ascii="Courier New" w:hAnsi="Courier New" w:hint="default"/>
      </w:rPr>
    </w:lvl>
    <w:lvl w:ilvl="8" w:tplc="83A259D6">
      <w:start w:val="1"/>
      <w:numFmt w:val="bullet"/>
      <w:lvlText w:val=""/>
      <w:lvlJc w:val="left"/>
      <w:pPr>
        <w:ind w:left="6480" w:hanging="360"/>
      </w:pPr>
      <w:rPr>
        <w:rFonts w:ascii="Wingdings" w:hAnsi="Wingdings" w:hint="default"/>
      </w:rPr>
    </w:lvl>
  </w:abstractNum>
  <w:abstractNum w:abstractNumId="5" w15:restartNumberingAfterBreak="0">
    <w:nsid w:val="52943101"/>
    <w:multiLevelType w:val="hybridMultilevel"/>
    <w:tmpl w:val="4C48B38A"/>
    <w:lvl w:ilvl="0" w:tplc="4C8C166E">
      <w:start w:val="1"/>
      <w:numFmt w:val="bullet"/>
      <w:lvlText w:val=""/>
      <w:lvlJc w:val="left"/>
      <w:pPr>
        <w:ind w:left="720" w:hanging="360"/>
      </w:pPr>
      <w:rPr>
        <w:rFonts w:ascii="Symbol" w:hAnsi="Symbol" w:hint="default"/>
      </w:rPr>
    </w:lvl>
    <w:lvl w:ilvl="1" w:tplc="DD209E46">
      <w:start w:val="1"/>
      <w:numFmt w:val="bullet"/>
      <w:lvlText w:val="o"/>
      <w:lvlJc w:val="left"/>
      <w:pPr>
        <w:ind w:left="1440" w:hanging="360"/>
      </w:pPr>
      <w:rPr>
        <w:rFonts w:ascii="Courier New" w:hAnsi="Courier New" w:hint="default"/>
      </w:rPr>
    </w:lvl>
    <w:lvl w:ilvl="2" w:tplc="91C6BE28">
      <w:start w:val="1"/>
      <w:numFmt w:val="bullet"/>
      <w:lvlText w:val=""/>
      <w:lvlJc w:val="left"/>
      <w:pPr>
        <w:ind w:left="2160" w:hanging="360"/>
      </w:pPr>
      <w:rPr>
        <w:rFonts w:ascii="Wingdings" w:hAnsi="Wingdings" w:hint="default"/>
      </w:rPr>
    </w:lvl>
    <w:lvl w:ilvl="3" w:tplc="74D8F026">
      <w:start w:val="1"/>
      <w:numFmt w:val="bullet"/>
      <w:lvlText w:val=""/>
      <w:lvlJc w:val="left"/>
      <w:pPr>
        <w:ind w:left="2880" w:hanging="360"/>
      </w:pPr>
      <w:rPr>
        <w:rFonts w:ascii="Symbol" w:hAnsi="Symbol" w:hint="default"/>
      </w:rPr>
    </w:lvl>
    <w:lvl w:ilvl="4" w:tplc="9BF6C528">
      <w:start w:val="1"/>
      <w:numFmt w:val="bullet"/>
      <w:lvlText w:val="o"/>
      <w:lvlJc w:val="left"/>
      <w:pPr>
        <w:ind w:left="3600" w:hanging="360"/>
      </w:pPr>
      <w:rPr>
        <w:rFonts w:ascii="Courier New" w:hAnsi="Courier New" w:hint="default"/>
      </w:rPr>
    </w:lvl>
    <w:lvl w:ilvl="5" w:tplc="30988E9A">
      <w:start w:val="1"/>
      <w:numFmt w:val="bullet"/>
      <w:lvlText w:val=""/>
      <w:lvlJc w:val="left"/>
      <w:pPr>
        <w:ind w:left="4320" w:hanging="360"/>
      </w:pPr>
      <w:rPr>
        <w:rFonts w:ascii="Wingdings" w:hAnsi="Wingdings" w:hint="default"/>
      </w:rPr>
    </w:lvl>
    <w:lvl w:ilvl="6" w:tplc="241CD004">
      <w:start w:val="1"/>
      <w:numFmt w:val="bullet"/>
      <w:lvlText w:val=""/>
      <w:lvlJc w:val="left"/>
      <w:pPr>
        <w:ind w:left="5040" w:hanging="360"/>
      </w:pPr>
      <w:rPr>
        <w:rFonts w:ascii="Symbol" w:hAnsi="Symbol" w:hint="default"/>
      </w:rPr>
    </w:lvl>
    <w:lvl w:ilvl="7" w:tplc="BE2057A2">
      <w:start w:val="1"/>
      <w:numFmt w:val="bullet"/>
      <w:lvlText w:val="o"/>
      <w:lvlJc w:val="left"/>
      <w:pPr>
        <w:ind w:left="5760" w:hanging="360"/>
      </w:pPr>
      <w:rPr>
        <w:rFonts w:ascii="Courier New" w:hAnsi="Courier New" w:hint="default"/>
      </w:rPr>
    </w:lvl>
    <w:lvl w:ilvl="8" w:tplc="52CA96BC">
      <w:start w:val="1"/>
      <w:numFmt w:val="bullet"/>
      <w:lvlText w:val=""/>
      <w:lvlJc w:val="left"/>
      <w:pPr>
        <w:ind w:left="6480" w:hanging="360"/>
      </w:pPr>
      <w:rPr>
        <w:rFonts w:ascii="Wingdings" w:hAnsi="Wingdings" w:hint="default"/>
      </w:rPr>
    </w:lvl>
  </w:abstractNum>
  <w:abstractNum w:abstractNumId="6" w15:restartNumberingAfterBreak="0">
    <w:nsid w:val="5B8123A3"/>
    <w:multiLevelType w:val="hybridMultilevel"/>
    <w:tmpl w:val="D5722564"/>
    <w:lvl w:ilvl="0" w:tplc="E264B3C2">
      <w:start w:val="1"/>
      <w:numFmt w:val="bullet"/>
      <w:lvlText w:val=""/>
      <w:lvlJc w:val="left"/>
      <w:pPr>
        <w:ind w:left="720" w:hanging="360"/>
      </w:pPr>
      <w:rPr>
        <w:rFonts w:ascii="Symbol" w:hAnsi="Symbol" w:hint="default"/>
      </w:rPr>
    </w:lvl>
    <w:lvl w:ilvl="1" w:tplc="921A53C6">
      <w:start w:val="1"/>
      <w:numFmt w:val="bullet"/>
      <w:lvlText w:val="o"/>
      <w:lvlJc w:val="left"/>
      <w:pPr>
        <w:ind w:left="1440" w:hanging="360"/>
      </w:pPr>
      <w:rPr>
        <w:rFonts w:ascii="Courier New" w:hAnsi="Courier New" w:hint="default"/>
      </w:rPr>
    </w:lvl>
    <w:lvl w:ilvl="2" w:tplc="407C2054">
      <w:start w:val="1"/>
      <w:numFmt w:val="bullet"/>
      <w:lvlText w:val=""/>
      <w:lvlJc w:val="left"/>
      <w:pPr>
        <w:ind w:left="2160" w:hanging="360"/>
      </w:pPr>
      <w:rPr>
        <w:rFonts w:ascii="Wingdings" w:hAnsi="Wingdings" w:hint="default"/>
      </w:rPr>
    </w:lvl>
    <w:lvl w:ilvl="3" w:tplc="A7CE31B6">
      <w:start w:val="1"/>
      <w:numFmt w:val="bullet"/>
      <w:lvlText w:val=""/>
      <w:lvlJc w:val="left"/>
      <w:pPr>
        <w:ind w:left="2880" w:hanging="360"/>
      </w:pPr>
      <w:rPr>
        <w:rFonts w:ascii="Symbol" w:hAnsi="Symbol" w:hint="default"/>
      </w:rPr>
    </w:lvl>
    <w:lvl w:ilvl="4" w:tplc="68E490EA">
      <w:start w:val="1"/>
      <w:numFmt w:val="bullet"/>
      <w:lvlText w:val="o"/>
      <w:lvlJc w:val="left"/>
      <w:pPr>
        <w:ind w:left="3600" w:hanging="360"/>
      </w:pPr>
      <w:rPr>
        <w:rFonts w:ascii="Courier New" w:hAnsi="Courier New" w:hint="default"/>
      </w:rPr>
    </w:lvl>
    <w:lvl w:ilvl="5" w:tplc="FDCC0BC0">
      <w:start w:val="1"/>
      <w:numFmt w:val="bullet"/>
      <w:lvlText w:val=""/>
      <w:lvlJc w:val="left"/>
      <w:pPr>
        <w:ind w:left="4320" w:hanging="360"/>
      </w:pPr>
      <w:rPr>
        <w:rFonts w:ascii="Wingdings" w:hAnsi="Wingdings" w:hint="default"/>
      </w:rPr>
    </w:lvl>
    <w:lvl w:ilvl="6" w:tplc="020A9764">
      <w:start w:val="1"/>
      <w:numFmt w:val="bullet"/>
      <w:lvlText w:val=""/>
      <w:lvlJc w:val="left"/>
      <w:pPr>
        <w:ind w:left="5040" w:hanging="360"/>
      </w:pPr>
      <w:rPr>
        <w:rFonts w:ascii="Symbol" w:hAnsi="Symbol" w:hint="default"/>
      </w:rPr>
    </w:lvl>
    <w:lvl w:ilvl="7" w:tplc="718A578A">
      <w:start w:val="1"/>
      <w:numFmt w:val="bullet"/>
      <w:lvlText w:val="o"/>
      <w:lvlJc w:val="left"/>
      <w:pPr>
        <w:ind w:left="5760" w:hanging="360"/>
      </w:pPr>
      <w:rPr>
        <w:rFonts w:ascii="Courier New" w:hAnsi="Courier New" w:hint="default"/>
      </w:rPr>
    </w:lvl>
    <w:lvl w:ilvl="8" w:tplc="B51A3BDA">
      <w:start w:val="1"/>
      <w:numFmt w:val="bullet"/>
      <w:lvlText w:val=""/>
      <w:lvlJc w:val="left"/>
      <w:pPr>
        <w:ind w:left="6480" w:hanging="360"/>
      </w:pPr>
      <w:rPr>
        <w:rFonts w:ascii="Wingdings" w:hAnsi="Wingdings" w:hint="default"/>
      </w:rPr>
    </w:lvl>
  </w:abstractNum>
  <w:abstractNum w:abstractNumId="7" w15:restartNumberingAfterBreak="0">
    <w:nsid w:val="604A53E7"/>
    <w:multiLevelType w:val="hybridMultilevel"/>
    <w:tmpl w:val="37C88482"/>
    <w:lvl w:ilvl="0" w:tplc="E2F0C8F4">
      <w:start w:val="1"/>
      <w:numFmt w:val="bullet"/>
      <w:lvlText w:val=""/>
      <w:lvlJc w:val="left"/>
      <w:pPr>
        <w:ind w:left="720" w:hanging="360"/>
      </w:pPr>
      <w:rPr>
        <w:rFonts w:ascii="Symbol" w:hAnsi="Symbol" w:hint="default"/>
      </w:rPr>
    </w:lvl>
    <w:lvl w:ilvl="1" w:tplc="CE647AE0">
      <w:start w:val="1"/>
      <w:numFmt w:val="bullet"/>
      <w:lvlText w:val="o"/>
      <w:lvlJc w:val="left"/>
      <w:pPr>
        <w:ind w:left="1440" w:hanging="360"/>
      </w:pPr>
      <w:rPr>
        <w:rFonts w:ascii="Courier New" w:hAnsi="Courier New" w:hint="default"/>
      </w:rPr>
    </w:lvl>
    <w:lvl w:ilvl="2" w:tplc="73D2A36C">
      <w:start w:val="1"/>
      <w:numFmt w:val="bullet"/>
      <w:lvlText w:val=""/>
      <w:lvlJc w:val="left"/>
      <w:pPr>
        <w:ind w:left="2160" w:hanging="360"/>
      </w:pPr>
      <w:rPr>
        <w:rFonts w:ascii="Wingdings" w:hAnsi="Wingdings" w:hint="default"/>
      </w:rPr>
    </w:lvl>
    <w:lvl w:ilvl="3" w:tplc="09149EFA">
      <w:start w:val="1"/>
      <w:numFmt w:val="bullet"/>
      <w:lvlText w:val=""/>
      <w:lvlJc w:val="left"/>
      <w:pPr>
        <w:ind w:left="2880" w:hanging="360"/>
      </w:pPr>
      <w:rPr>
        <w:rFonts w:ascii="Symbol" w:hAnsi="Symbol" w:hint="default"/>
      </w:rPr>
    </w:lvl>
    <w:lvl w:ilvl="4" w:tplc="459614C2">
      <w:start w:val="1"/>
      <w:numFmt w:val="bullet"/>
      <w:lvlText w:val="o"/>
      <w:lvlJc w:val="left"/>
      <w:pPr>
        <w:ind w:left="3600" w:hanging="360"/>
      </w:pPr>
      <w:rPr>
        <w:rFonts w:ascii="Courier New" w:hAnsi="Courier New" w:hint="default"/>
      </w:rPr>
    </w:lvl>
    <w:lvl w:ilvl="5" w:tplc="AC361ABC">
      <w:start w:val="1"/>
      <w:numFmt w:val="bullet"/>
      <w:lvlText w:val=""/>
      <w:lvlJc w:val="left"/>
      <w:pPr>
        <w:ind w:left="4320" w:hanging="360"/>
      </w:pPr>
      <w:rPr>
        <w:rFonts w:ascii="Wingdings" w:hAnsi="Wingdings" w:hint="default"/>
      </w:rPr>
    </w:lvl>
    <w:lvl w:ilvl="6" w:tplc="0CCEB5C8">
      <w:start w:val="1"/>
      <w:numFmt w:val="bullet"/>
      <w:lvlText w:val=""/>
      <w:lvlJc w:val="left"/>
      <w:pPr>
        <w:ind w:left="5040" w:hanging="360"/>
      </w:pPr>
      <w:rPr>
        <w:rFonts w:ascii="Symbol" w:hAnsi="Symbol" w:hint="default"/>
      </w:rPr>
    </w:lvl>
    <w:lvl w:ilvl="7" w:tplc="6CA46256">
      <w:start w:val="1"/>
      <w:numFmt w:val="bullet"/>
      <w:lvlText w:val="o"/>
      <w:lvlJc w:val="left"/>
      <w:pPr>
        <w:ind w:left="5760" w:hanging="360"/>
      </w:pPr>
      <w:rPr>
        <w:rFonts w:ascii="Courier New" w:hAnsi="Courier New" w:hint="default"/>
      </w:rPr>
    </w:lvl>
    <w:lvl w:ilvl="8" w:tplc="D9308F8C">
      <w:start w:val="1"/>
      <w:numFmt w:val="bullet"/>
      <w:lvlText w:val=""/>
      <w:lvlJc w:val="left"/>
      <w:pPr>
        <w:ind w:left="6480" w:hanging="360"/>
      </w:pPr>
      <w:rPr>
        <w:rFonts w:ascii="Wingdings" w:hAnsi="Wingdings" w:hint="default"/>
      </w:rPr>
    </w:lvl>
  </w:abstractNum>
  <w:abstractNum w:abstractNumId="8" w15:restartNumberingAfterBreak="0">
    <w:nsid w:val="68486884"/>
    <w:multiLevelType w:val="hybridMultilevel"/>
    <w:tmpl w:val="AAD06084"/>
    <w:lvl w:ilvl="0" w:tplc="09624FF4">
      <w:start w:val="1"/>
      <w:numFmt w:val="bullet"/>
      <w:lvlText w:val=""/>
      <w:lvlJc w:val="left"/>
      <w:pPr>
        <w:ind w:left="720" w:hanging="360"/>
      </w:pPr>
      <w:rPr>
        <w:rFonts w:ascii="Symbol" w:hAnsi="Symbol" w:hint="default"/>
      </w:rPr>
    </w:lvl>
    <w:lvl w:ilvl="1" w:tplc="D25485CE">
      <w:start w:val="1"/>
      <w:numFmt w:val="bullet"/>
      <w:lvlText w:val="o"/>
      <w:lvlJc w:val="left"/>
      <w:pPr>
        <w:ind w:left="1440" w:hanging="360"/>
      </w:pPr>
      <w:rPr>
        <w:rFonts w:ascii="Courier New" w:hAnsi="Courier New" w:hint="default"/>
      </w:rPr>
    </w:lvl>
    <w:lvl w:ilvl="2" w:tplc="902ED7EA">
      <w:start w:val="1"/>
      <w:numFmt w:val="bullet"/>
      <w:lvlText w:val=""/>
      <w:lvlJc w:val="left"/>
      <w:pPr>
        <w:ind w:left="2160" w:hanging="360"/>
      </w:pPr>
      <w:rPr>
        <w:rFonts w:ascii="Wingdings" w:hAnsi="Wingdings" w:hint="default"/>
      </w:rPr>
    </w:lvl>
    <w:lvl w:ilvl="3" w:tplc="AB20860A">
      <w:start w:val="1"/>
      <w:numFmt w:val="bullet"/>
      <w:lvlText w:val=""/>
      <w:lvlJc w:val="left"/>
      <w:pPr>
        <w:ind w:left="2880" w:hanging="360"/>
      </w:pPr>
      <w:rPr>
        <w:rFonts w:ascii="Symbol" w:hAnsi="Symbol" w:hint="default"/>
      </w:rPr>
    </w:lvl>
    <w:lvl w:ilvl="4" w:tplc="BE64A13C">
      <w:start w:val="1"/>
      <w:numFmt w:val="bullet"/>
      <w:lvlText w:val="o"/>
      <w:lvlJc w:val="left"/>
      <w:pPr>
        <w:ind w:left="3600" w:hanging="360"/>
      </w:pPr>
      <w:rPr>
        <w:rFonts w:ascii="Courier New" w:hAnsi="Courier New" w:hint="default"/>
      </w:rPr>
    </w:lvl>
    <w:lvl w:ilvl="5" w:tplc="F8486742">
      <w:start w:val="1"/>
      <w:numFmt w:val="bullet"/>
      <w:lvlText w:val=""/>
      <w:lvlJc w:val="left"/>
      <w:pPr>
        <w:ind w:left="4320" w:hanging="360"/>
      </w:pPr>
      <w:rPr>
        <w:rFonts w:ascii="Wingdings" w:hAnsi="Wingdings" w:hint="default"/>
      </w:rPr>
    </w:lvl>
    <w:lvl w:ilvl="6" w:tplc="E82685D0">
      <w:start w:val="1"/>
      <w:numFmt w:val="bullet"/>
      <w:lvlText w:val=""/>
      <w:lvlJc w:val="left"/>
      <w:pPr>
        <w:ind w:left="5040" w:hanging="360"/>
      </w:pPr>
      <w:rPr>
        <w:rFonts w:ascii="Symbol" w:hAnsi="Symbol" w:hint="default"/>
      </w:rPr>
    </w:lvl>
    <w:lvl w:ilvl="7" w:tplc="F29E2DCC">
      <w:start w:val="1"/>
      <w:numFmt w:val="bullet"/>
      <w:lvlText w:val="o"/>
      <w:lvlJc w:val="left"/>
      <w:pPr>
        <w:ind w:left="5760" w:hanging="360"/>
      </w:pPr>
      <w:rPr>
        <w:rFonts w:ascii="Courier New" w:hAnsi="Courier New" w:hint="default"/>
      </w:rPr>
    </w:lvl>
    <w:lvl w:ilvl="8" w:tplc="43A6AE42">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386E2C"/>
    <w:rsid w:val="00A31EFF"/>
    <w:rsid w:val="11386E2C"/>
    <w:rsid w:val="175D1F51"/>
    <w:rsid w:val="60FB07F1"/>
    <w:rsid w:val="698ED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6E2C"/>
  <w15:chartTrackingRefBased/>
  <w15:docId w15:val="{2878A257-C695-4E4E-82FA-71E5C8B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Mutongole</dc:creator>
  <cp:keywords/>
  <dc:description/>
  <cp:lastModifiedBy>Chantel Mutongole</cp:lastModifiedBy>
  <cp:revision>2</cp:revision>
  <dcterms:created xsi:type="dcterms:W3CDTF">2021-05-11T09:15:00Z</dcterms:created>
  <dcterms:modified xsi:type="dcterms:W3CDTF">2021-05-11T09:15:00Z</dcterms:modified>
</cp:coreProperties>
</file>