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AEFA" w14:textId="77777777" w:rsidR="007A1EE8" w:rsidRPr="00BD0E07" w:rsidRDefault="007A1EE8" w:rsidP="007A1EE8">
      <w:pPr>
        <w:spacing w:after="120" w:line="276" w:lineRule="auto"/>
        <w:jc w:val="center"/>
        <w:rPr>
          <w:rFonts w:ascii="Georgia" w:hAnsi="Georgia"/>
          <w:b/>
          <w:color w:val="00B0F0"/>
          <w:sz w:val="36"/>
          <w:szCs w:val="36"/>
        </w:rPr>
      </w:pPr>
      <w:r w:rsidRPr="00BD0E07">
        <w:rPr>
          <w:rFonts w:ascii="Georgia" w:hAnsi="Georgia"/>
          <w:b/>
          <w:color w:val="00B0F0"/>
          <w:sz w:val="36"/>
          <w:szCs w:val="36"/>
        </w:rPr>
        <w:t xml:space="preserve">Job Description: </w:t>
      </w:r>
      <w:r w:rsidR="00B043AE" w:rsidRPr="00BD0E07">
        <w:rPr>
          <w:rFonts w:ascii="Georgia" w:hAnsi="Georgia"/>
          <w:b/>
          <w:color w:val="00B0F0"/>
          <w:sz w:val="36"/>
          <w:szCs w:val="36"/>
        </w:rPr>
        <w:t>Education Social Worker</w:t>
      </w:r>
    </w:p>
    <w:p w14:paraId="5B6D5368" w14:textId="77777777" w:rsidR="007A1EE8" w:rsidRPr="007A1EE8" w:rsidRDefault="007A1EE8" w:rsidP="007A1EE8">
      <w:pPr>
        <w:outlineLvl w:val="0"/>
        <w:rPr>
          <w:rFonts w:ascii="Georgia" w:hAnsi="Georgia" w:cs="Calibri"/>
          <w:b/>
          <w:u w:val="single"/>
        </w:rPr>
      </w:pPr>
    </w:p>
    <w:p w14:paraId="5D4A1519" w14:textId="77777777" w:rsidR="007A1EE8" w:rsidRPr="00C03916" w:rsidRDefault="007A1EE8" w:rsidP="006C2707">
      <w:pPr>
        <w:rPr>
          <w:rFonts w:ascii="Georgia" w:hAnsi="Georgia"/>
          <w:b/>
          <w:color w:val="00B0F0"/>
        </w:rPr>
      </w:pPr>
      <w:r w:rsidRPr="00C03916">
        <w:rPr>
          <w:rFonts w:ascii="Georgia" w:hAnsi="Georgia"/>
          <w:b/>
          <w:color w:val="00B0F0"/>
        </w:rPr>
        <w:t>The Role</w:t>
      </w:r>
    </w:p>
    <w:p w14:paraId="7E1858F0" w14:textId="77777777" w:rsidR="00B043AE" w:rsidRPr="005237B1" w:rsidRDefault="00B043AE" w:rsidP="00B043AE">
      <w:pPr>
        <w:rPr>
          <w:rFonts w:ascii="Georgia" w:hAnsi="Georgia"/>
          <w:sz w:val="22"/>
          <w:szCs w:val="22"/>
        </w:rPr>
      </w:pPr>
      <w:r w:rsidRPr="005237B1">
        <w:rPr>
          <w:rFonts w:ascii="Georgia" w:hAnsi="Georgia"/>
          <w:sz w:val="22"/>
          <w:szCs w:val="22"/>
        </w:rPr>
        <w:t xml:space="preserve">Attend all multi-agency meetings, reporting back to relevant SLT members. </w:t>
      </w:r>
      <w:r w:rsidR="002D6348" w:rsidRPr="005237B1">
        <w:rPr>
          <w:rFonts w:ascii="Georgia" w:hAnsi="Georgia"/>
          <w:sz w:val="22"/>
          <w:szCs w:val="22"/>
        </w:rPr>
        <w:t>Be the g</w:t>
      </w:r>
      <w:r w:rsidRPr="005237B1">
        <w:rPr>
          <w:rFonts w:ascii="Georgia" w:hAnsi="Georgia"/>
          <w:sz w:val="22"/>
          <w:szCs w:val="22"/>
        </w:rPr>
        <w:t xml:space="preserve">atekeeper of information relating </w:t>
      </w:r>
      <w:r w:rsidR="002D6348" w:rsidRPr="005237B1">
        <w:rPr>
          <w:rFonts w:ascii="Georgia" w:hAnsi="Georgia"/>
          <w:sz w:val="22"/>
          <w:szCs w:val="22"/>
        </w:rPr>
        <w:t>to Looked After Children (LAC), vulnerable students,</w:t>
      </w:r>
      <w:r w:rsidRPr="005237B1">
        <w:rPr>
          <w:rFonts w:ascii="Georgia" w:hAnsi="Georgia"/>
          <w:sz w:val="22"/>
          <w:szCs w:val="22"/>
        </w:rPr>
        <w:t xml:space="preserve"> and students with any outside agency support. </w:t>
      </w:r>
      <w:r w:rsidR="002D6348" w:rsidRPr="005237B1">
        <w:rPr>
          <w:rFonts w:ascii="Georgia" w:hAnsi="Georgia"/>
          <w:sz w:val="22"/>
          <w:szCs w:val="22"/>
        </w:rPr>
        <w:t>Conduct</w:t>
      </w:r>
      <w:r w:rsidRPr="005237B1">
        <w:rPr>
          <w:rFonts w:ascii="Georgia" w:hAnsi="Georgia"/>
          <w:sz w:val="22"/>
          <w:szCs w:val="22"/>
        </w:rPr>
        <w:t xml:space="preserve"> home visits as and when requested.</w:t>
      </w:r>
    </w:p>
    <w:p w14:paraId="0718EEDE" w14:textId="77777777" w:rsidR="00B043AE" w:rsidRPr="005237B1" w:rsidRDefault="00B043AE" w:rsidP="007A1EE8">
      <w:pPr>
        <w:spacing w:after="120"/>
        <w:rPr>
          <w:rFonts w:ascii="Georgia" w:hAnsi="Georgia"/>
          <w:b/>
          <w:color w:val="00B050"/>
          <w:sz w:val="22"/>
          <w:szCs w:val="22"/>
        </w:rPr>
      </w:pPr>
    </w:p>
    <w:p w14:paraId="629081E7" w14:textId="77777777" w:rsidR="007A1EE8" w:rsidRPr="00C03916" w:rsidRDefault="007A1EE8" w:rsidP="006C2707">
      <w:pPr>
        <w:rPr>
          <w:rFonts w:ascii="Georgia" w:hAnsi="Georgia"/>
          <w:b/>
          <w:color w:val="00B0F0"/>
        </w:rPr>
      </w:pPr>
      <w:r w:rsidRPr="00C03916">
        <w:rPr>
          <w:rFonts w:ascii="Georgia" w:hAnsi="Georgia"/>
          <w:b/>
          <w:color w:val="00B0F0"/>
        </w:rPr>
        <w:t>Key Responsibilities</w:t>
      </w:r>
    </w:p>
    <w:p w14:paraId="5CD47127" w14:textId="77777777" w:rsidR="00A23439" w:rsidRPr="005237B1" w:rsidRDefault="004B1A22" w:rsidP="007A1EE8">
      <w:pPr>
        <w:spacing w:after="120"/>
        <w:rPr>
          <w:rFonts w:ascii="Georgia" w:hAnsi="Georgia"/>
          <w:b/>
          <w:color w:val="000000" w:themeColor="text1"/>
          <w:sz w:val="22"/>
          <w:szCs w:val="22"/>
        </w:rPr>
      </w:pPr>
      <w:r w:rsidRPr="005237B1">
        <w:rPr>
          <w:rFonts w:ascii="Georgia" w:hAnsi="Georgia"/>
          <w:b/>
          <w:color w:val="000000" w:themeColor="text1"/>
          <w:sz w:val="22"/>
          <w:szCs w:val="22"/>
        </w:rPr>
        <w:t>Play a key role in safeguarding</w:t>
      </w:r>
    </w:p>
    <w:p w14:paraId="5D05D722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Act as Deputy Safeguarding Lead</w:t>
      </w:r>
    </w:p>
    <w:p w14:paraId="441B17C1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Contribute to and advise on plans to help students and their families cope with personal and psychological issues that affect school performance, </w:t>
      </w:r>
      <w:proofErr w:type="spellStart"/>
      <w:proofErr w:type="gramStart"/>
      <w:r w:rsidRPr="005237B1">
        <w:rPr>
          <w:rFonts w:ascii="Georgia" w:hAnsi="Georgia"/>
          <w:sz w:val="22"/>
          <w:szCs w:val="22"/>
          <w:lang w:val="en"/>
        </w:rPr>
        <w:t>behaviour</w:t>
      </w:r>
      <w:proofErr w:type="spellEnd"/>
      <w:proofErr w:type="gramEnd"/>
      <w:r w:rsidRPr="005237B1">
        <w:rPr>
          <w:rFonts w:ascii="Georgia" w:hAnsi="Georgia"/>
          <w:sz w:val="22"/>
          <w:szCs w:val="22"/>
          <w:lang w:val="en"/>
        </w:rPr>
        <w:t xml:space="preserve"> and 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socialisation</w:t>
      </w:r>
      <w:proofErr w:type="spellEnd"/>
    </w:p>
    <w:p w14:paraId="5E6B303C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Provide advice and guidance to unqualified staff working with vulnerable children and families</w:t>
      </w:r>
    </w:p>
    <w:p w14:paraId="512667EE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Ensure safeguarding is at the heart of multi-agency services to children and families</w:t>
      </w:r>
    </w:p>
    <w:p w14:paraId="496DF226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Provide information of outside support services or agencies to help students/families deal with economic, </w:t>
      </w:r>
      <w:proofErr w:type="gramStart"/>
      <w:r w:rsidRPr="005237B1">
        <w:rPr>
          <w:rFonts w:ascii="Georgia" w:hAnsi="Georgia"/>
          <w:sz w:val="22"/>
          <w:szCs w:val="22"/>
          <w:lang w:val="en"/>
        </w:rPr>
        <w:t>emotional</w:t>
      </w:r>
      <w:proofErr w:type="gramEnd"/>
      <w:r w:rsidRPr="005237B1">
        <w:rPr>
          <w:rFonts w:ascii="Georgia" w:hAnsi="Georgia"/>
          <w:sz w:val="22"/>
          <w:szCs w:val="22"/>
          <w:lang w:val="en"/>
        </w:rPr>
        <w:t xml:space="preserve"> or social challenges</w:t>
      </w:r>
    </w:p>
    <w:p w14:paraId="19EF69BC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Contribute to the maintenance of records and reports to track student problems and progress and 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recognise</w:t>
      </w:r>
      <w:proofErr w:type="spellEnd"/>
      <w:r w:rsidRPr="005237B1">
        <w:rPr>
          <w:rFonts w:ascii="Georgia" w:hAnsi="Georgia"/>
          <w:sz w:val="22"/>
          <w:szCs w:val="22"/>
          <w:lang w:val="en"/>
        </w:rPr>
        <w:t xml:space="preserve"> patterns in 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behaviour</w:t>
      </w:r>
      <w:proofErr w:type="spellEnd"/>
    </w:p>
    <w:p w14:paraId="10B8012E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Support and contribute to improving educational outcomes by working with colleagues and partners towards shared common objectives.</w:t>
      </w:r>
    </w:p>
    <w:p w14:paraId="7E11F7CE" w14:textId="01F11AF2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Engage and empower children, young people and families and their support networks and actively elicit their feedback </w:t>
      </w:r>
      <w:r w:rsidR="00F96FF6" w:rsidRPr="005237B1">
        <w:rPr>
          <w:rFonts w:ascii="Georgia" w:hAnsi="Georgia"/>
          <w:sz w:val="22"/>
          <w:szCs w:val="22"/>
          <w:lang w:val="en"/>
        </w:rPr>
        <w:t>to</w:t>
      </w:r>
      <w:r w:rsidRPr="005237B1">
        <w:rPr>
          <w:rFonts w:ascii="Georgia" w:hAnsi="Georgia"/>
          <w:sz w:val="22"/>
          <w:szCs w:val="22"/>
          <w:lang w:val="en"/>
        </w:rPr>
        <w:t xml:space="preserve"> ensure person-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centred</w:t>
      </w:r>
      <w:proofErr w:type="spellEnd"/>
      <w:r w:rsidRPr="005237B1">
        <w:rPr>
          <w:rFonts w:ascii="Georgia" w:hAnsi="Georgia"/>
          <w:sz w:val="22"/>
          <w:szCs w:val="22"/>
          <w:lang w:val="en"/>
        </w:rPr>
        <w:t>/family-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centred</w:t>
      </w:r>
      <w:proofErr w:type="spellEnd"/>
      <w:r w:rsidRPr="005237B1">
        <w:rPr>
          <w:rFonts w:ascii="Georgia" w:hAnsi="Georgia"/>
          <w:sz w:val="22"/>
          <w:szCs w:val="22"/>
          <w:lang w:val="en"/>
        </w:rPr>
        <w:t xml:space="preserve"> interventions</w:t>
      </w:r>
    </w:p>
    <w:p w14:paraId="125C9F96" w14:textId="77777777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Contribute to or coordinate the construction of outcome-focused intervention plans which are informed by best practice, </w:t>
      </w:r>
      <w:proofErr w:type="gramStart"/>
      <w:r w:rsidRPr="005237B1">
        <w:rPr>
          <w:rFonts w:ascii="Georgia" w:hAnsi="Georgia"/>
          <w:sz w:val="22"/>
          <w:szCs w:val="22"/>
          <w:lang w:val="en"/>
        </w:rPr>
        <w:t>guidance</w:t>
      </w:r>
      <w:proofErr w:type="gramEnd"/>
      <w:r w:rsidRPr="005237B1">
        <w:rPr>
          <w:rFonts w:ascii="Georgia" w:hAnsi="Georgia"/>
          <w:sz w:val="22"/>
          <w:szCs w:val="22"/>
          <w:lang w:val="en"/>
        </w:rPr>
        <w:t xml:space="preserve"> and an understanding of the 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organisational</w:t>
      </w:r>
      <w:proofErr w:type="spellEnd"/>
      <w:r w:rsidRPr="005237B1">
        <w:rPr>
          <w:rFonts w:ascii="Georgia" w:hAnsi="Georgia"/>
          <w:sz w:val="22"/>
          <w:szCs w:val="22"/>
          <w:lang w:val="en"/>
        </w:rPr>
        <w:t xml:space="preserve"> context</w:t>
      </w:r>
    </w:p>
    <w:p w14:paraId="0662F9D0" w14:textId="068E7BB4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Provide written and verbal reports as </w:t>
      </w:r>
      <w:r w:rsidR="0071211A" w:rsidRPr="005237B1">
        <w:rPr>
          <w:rFonts w:ascii="Georgia" w:hAnsi="Georgia"/>
          <w:sz w:val="22"/>
          <w:szCs w:val="22"/>
          <w:lang w:val="en"/>
        </w:rPr>
        <w:t>required and</w:t>
      </w:r>
      <w:r w:rsidRPr="005237B1">
        <w:rPr>
          <w:rFonts w:ascii="Georgia" w:hAnsi="Georgia"/>
          <w:sz w:val="22"/>
          <w:szCs w:val="22"/>
          <w:lang w:val="en"/>
        </w:rPr>
        <w:t xml:space="preserve"> assist in assessing and monitoring the implementation of plans and outcomes for service users.</w:t>
      </w:r>
    </w:p>
    <w:p w14:paraId="1E165C82" w14:textId="77777777" w:rsidR="00A23439" w:rsidRPr="005237B1" w:rsidRDefault="00A23439" w:rsidP="007A1EE8">
      <w:pPr>
        <w:spacing w:after="120"/>
        <w:rPr>
          <w:rFonts w:ascii="Georgia" w:hAnsi="Georgia"/>
          <w:b/>
          <w:color w:val="000000" w:themeColor="text1"/>
          <w:sz w:val="22"/>
          <w:szCs w:val="22"/>
        </w:rPr>
      </w:pPr>
    </w:p>
    <w:p w14:paraId="5AE7A6B1" w14:textId="77777777" w:rsidR="00A23439" w:rsidRPr="005237B1" w:rsidRDefault="00A23439" w:rsidP="007A1EE8">
      <w:pPr>
        <w:spacing w:after="120"/>
        <w:rPr>
          <w:rFonts w:ascii="Georgia" w:hAnsi="Georgia"/>
          <w:b/>
          <w:color w:val="000000" w:themeColor="text1"/>
          <w:sz w:val="22"/>
          <w:szCs w:val="22"/>
          <w:lang w:val="en-US"/>
        </w:rPr>
      </w:pPr>
      <w:r w:rsidRPr="005237B1">
        <w:rPr>
          <w:rFonts w:ascii="Georgia" w:hAnsi="Georgia"/>
          <w:b/>
          <w:color w:val="000000" w:themeColor="text1"/>
          <w:sz w:val="22"/>
          <w:szCs w:val="22"/>
        </w:rPr>
        <w:t>Liaise with external partners</w:t>
      </w:r>
    </w:p>
    <w:p w14:paraId="03F2A860" w14:textId="77777777" w:rsidR="002D6348" w:rsidRPr="005237B1" w:rsidRDefault="002D6348" w:rsidP="002D6348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Be the initial point of contact to access additional services needed to support individual students’ and families’ improved school attendance and wellbeing</w:t>
      </w:r>
    </w:p>
    <w:p w14:paraId="0F3216B6" w14:textId="77777777" w:rsidR="002D6348" w:rsidRPr="005237B1" w:rsidRDefault="00A23439" w:rsidP="002D6348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B</w:t>
      </w:r>
      <w:r w:rsidR="002D6348" w:rsidRPr="005237B1">
        <w:rPr>
          <w:rFonts w:ascii="Georgia" w:hAnsi="Georgia"/>
          <w:sz w:val="22"/>
          <w:szCs w:val="22"/>
          <w:lang w:val="en"/>
        </w:rPr>
        <w:t>e a standing member of the local Team around the Child (TAC) panels</w:t>
      </w:r>
    </w:p>
    <w:p w14:paraId="0F9E0190" w14:textId="77777777" w:rsidR="002D6348" w:rsidRPr="005237B1" w:rsidRDefault="002D6348" w:rsidP="002D6348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Build close links with social services and be involved in decisions about eligibility for social work services. Challenge decisions made by the MASH </w:t>
      </w:r>
      <w:r w:rsidR="0080126F" w:rsidRPr="005237B1">
        <w:rPr>
          <w:rFonts w:ascii="Georgia" w:hAnsi="Georgia"/>
          <w:sz w:val="22"/>
          <w:szCs w:val="22"/>
          <w:lang w:val="en"/>
        </w:rPr>
        <w:t xml:space="preserve">(Multi-Agency Safeguarding Hub) </w:t>
      </w:r>
      <w:r w:rsidRPr="005237B1">
        <w:rPr>
          <w:rFonts w:ascii="Georgia" w:hAnsi="Georgia"/>
          <w:sz w:val="22"/>
          <w:szCs w:val="22"/>
          <w:lang w:val="en"/>
        </w:rPr>
        <w:t>team</w:t>
      </w:r>
    </w:p>
    <w:p w14:paraId="3BAEA2B1" w14:textId="77777777" w:rsidR="002D6348" w:rsidRPr="005237B1" w:rsidRDefault="002D6348" w:rsidP="002D6348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Where appropriate as lead </w:t>
      </w:r>
      <w:r w:rsidR="0080126F" w:rsidRPr="005237B1">
        <w:rPr>
          <w:rFonts w:ascii="Georgia" w:hAnsi="Georgia"/>
          <w:sz w:val="22"/>
          <w:szCs w:val="22"/>
          <w:lang w:val="en"/>
        </w:rPr>
        <w:t>professional, co</w:t>
      </w:r>
      <w:r w:rsidRPr="005237B1">
        <w:rPr>
          <w:rFonts w:ascii="Georgia" w:hAnsi="Georgia"/>
          <w:sz w:val="22"/>
          <w:szCs w:val="22"/>
          <w:lang w:val="en"/>
        </w:rPr>
        <w:t>ordinate a range of agencies and interventions for the child/young person and family</w:t>
      </w:r>
    </w:p>
    <w:p w14:paraId="35A42EAD" w14:textId="2BBEA223" w:rsidR="004B1A22" w:rsidRPr="005237B1" w:rsidRDefault="004B1A22" w:rsidP="004B1A22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 xml:space="preserve">Work in partnership with other professionals </w:t>
      </w:r>
      <w:r w:rsidR="00F96FF6" w:rsidRPr="005237B1">
        <w:rPr>
          <w:rFonts w:ascii="Georgia" w:hAnsi="Georgia"/>
          <w:sz w:val="22"/>
          <w:szCs w:val="22"/>
          <w:lang w:val="en"/>
        </w:rPr>
        <w:t>to</w:t>
      </w:r>
      <w:r w:rsidRPr="005237B1">
        <w:rPr>
          <w:rFonts w:ascii="Georgia" w:hAnsi="Georgia"/>
          <w:sz w:val="22"/>
          <w:szCs w:val="22"/>
          <w:lang w:val="en"/>
        </w:rPr>
        <w:t xml:space="preserve"> provide appropriate and effective services for service users and </w:t>
      </w:r>
      <w:proofErr w:type="spellStart"/>
      <w:r w:rsidRPr="005237B1">
        <w:rPr>
          <w:rFonts w:ascii="Georgia" w:hAnsi="Georgia"/>
          <w:sz w:val="22"/>
          <w:szCs w:val="22"/>
          <w:lang w:val="en"/>
        </w:rPr>
        <w:t>carers</w:t>
      </w:r>
      <w:proofErr w:type="spellEnd"/>
      <w:r w:rsidRPr="005237B1">
        <w:rPr>
          <w:rFonts w:ascii="Georgia" w:hAnsi="Georgia"/>
          <w:sz w:val="22"/>
          <w:szCs w:val="22"/>
          <w:lang w:val="en"/>
        </w:rPr>
        <w:t>.</w:t>
      </w:r>
    </w:p>
    <w:p w14:paraId="769F7C89" w14:textId="77777777" w:rsidR="00A23439" w:rsidRPr="005237B1" w:rsidRDefault="00A23439" w:rsidP="004B1A22">
      <w:pPr>
        <w:rPr>
          <w:rFonts w:ascii="Georgia" w:hAnsi="Georgia"/>
          <w:sz w:val="22"/>
          <w:szCs w:val="22"/>
          <w:lang w:val="en"/>
        </w:rPr>
      </w:pPr>
    </w:p>
    <w:p w14:paraId="52DE8F47" w14:textId="77777777" w:rsidR="00A23439" w:rsidRPr="00C03916" w:rsidRDefault="00A23439" w:rsidP="00A23439">
      <w:pPr>
        <w:rPr>
          <w:rFonts w:ascii="Georgia" w:hAnsi="Georgia"/>
          <w:color w:val="00B0F0"/>
          <w:lang w:val="en"/>
        </w:rPr>
      </w:pPr>
      <w:r w:rsidRPr="00C03916">
        <w:rPr>
          <w:rFonts w:ascii="Georgia" w:hAnsi="Georgia"/>
          <w:b/>
          <w:color w:val="00B0F0"/>
        </w:rPr>
        <w:t>Other</w:t>
      </w:r>
    </w:p>
    <w:p w14:paraId="04723BA7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Regular meetings with school staff to update and advise where appropriate</w:t>
      </w:r>
    </w:p>
    <w:p w14:paraId="2D671E21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Complete requisite administrative tasks in an efficient and effective manner</w:t>
      </w:r>
    </w:p>
    <w:p w14:paraId="67FBB51F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Act appropriately upon receiving referrals</w:t>
      </w:r>
    </w:p>
    <w:p w14:paraId="3E605DFF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Carry out assessments as appropriate, within timescales</w:t>
      </w:r>
    </w:p>
    <w:p w14:paraId="1202E385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Assist colleagues in the development of best practice</w:t>
      </w:r>
    </w:p>
    <w:p w14:paraId="13DF1DAA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Provide a quality standard of report and maintain accurate case recording using the appropriate software as required</w:t>
      </w:r>
    </w:p>
    <w:p w14:paraId="7181CD02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Participate in and contribute to team development initiatives</w:t>
      </w:r>
    </w:p>
    <w:p w14:paraId="1BA2C628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Be an effective role model for other members of staff</w:t>
      </w:r>
    </w:p>
    <w:p w14:paraId="4E98ACE5" w14:textId="77777777" w:rsidR="00A23439" w:rsidRPr="005237B1" w:rsidRDefault="00A23439" w:rsidP="00A23439">
      <w:pPr>
        <w:numPr>
          <w:ilvl w:val="0"/>
          <w:numId w:val="4"/>
        </w:numPr>
        <w:rPr>
          <w:rFonts w:ascii="Georgia" w:hAnsi="Georgia"/>
          <w:sz w:val="22"/>
          <w:szCs w:val="22"/>
          <w:lang w:val="en"/>
        </w:rPr>
      </w:pPr>
      <w:r w:rsidRPr="005237B1">
        <w:rPr>
          <w:rFonts w:ascii="Georgia" w:hAnsi="Georgia"/>
          <w:sz w:val="22"/>
          <w:szCs w:val="22"/>
          <w:lang w:val="en"/>
        </w:rPr>
        <w:t>Be committed to personal development and attend training as requested, including any mandatory training identified for this post.</w:t>
      </w:r>
    </w:p>
    <w:p w14:paraId="522DA827" w14:textId="77777777" w:rsidR="004B1A22" w:rsidRPr="005237B1" w:rsidRDefault="004B1A22" w:rsidP="004B1A22">
      <w:pPr>
        <w:rPr>
          <w:rFonts w:ascii="Georgia" w:hAnsi="Georgia"/>
          <w:sz w:val="22"/>
          <w:szCs w:val="22"/>
          <w:lang w:val="en"/>
        </w:rPr>
      </w:pPr>
    </w:p>
    <w:p w14:paraId="3C98CDA4" w14:textId="77777777" w:rsidR="004B1A22" w:rsidRPr="005237B1" w:rsidRDefault="004B1A22" w:rsidP="004B1A22">
      <w:pPr>
        <w:autoSpaceDE w:val="0"/>
        <w:autoSpaceDN w:val="0"/>
        <w:adjustRightInd w:val="0"/>
        <w:jc w:val="both"/>
        <w:rPr>
          <w:rFonts w:ascii="Georgia" w:hAnsi="Georgia" w:cs="Arial Narrow"/>
          <w:sz w:val="22"/>
          <w:szCs w:val="22"/>
        </w:rPr>
      </w:pPr>
      <w:r w:rsidRPr="005237B1">
        <w:rPr>
          <w:rFonts w:ascii="Georgia" w:hAnsi="Georgia" w:cs="Arial Narrow"/>
          <w:sz w:val="22"/>
          <w:szCs w:val="22"/>
        </w:rPr>
        <w:t>This job description is not necessarily a comprehensive definition of the post.  It will be reviewed at least once a year and it may be subject to modification or amendment at any time after consultation with the holder of the post.</w:t>
      </w:r>
    </w:p>
    <w:p w14:paraId="4D15CE84" w14:textId="77777777" w:rsidR="004B1A22" w:rsidRPr="005237B1" w:rsidRDefault="004B1A22" w:rsidP="004B1A22">
      <w:pPr>
        <w:rPr>
          <w:rFonts w:ascii="Georgia" w:hAnsi="Georgia"/>
          <w:sz w:val="22"/>
          <w:szCs w:val="22"/>
          <w:lang w:val="en"/>
        </w:rPr>
      </w:pPr>
    </w:p>
    <w:p w14:paraId="58A071CC" w14:textId="77777777" w:rsidR="00A23439" w:rsidRPr="005237B1" w:rsidRDefault="00A23439" w:rsidP="00DA61EB">
      <w:pPr>
        <w:rPr>
          <w:rFonts w:ascii="Georgia" w:hAnsi="Georgia"/>
          <w:sz w:val="22"/>
          <w:szCs w:val="22"/>
        </w:rPr>
      </w:pPr>
    </w:p>
    <w:p w14:paraId="275E1A58" w14:textId="77777777" w:rsidR="007A1EE8" w:rsidRPr="00BD0E07" w:rsidRDefault="007A1EE8" w:rsidP="007A1EE8">
      <w:pPr>
        <w:spacing w:after="120" w:line="276" w:lineRule="auto"/>
        <w:jc w:val="center"/>
        <w:rPr>
          <w:rFonts w:ascii="Georgia" w:hAnsi="Georgia"/>
          <w:b/>
          <w:color w:val="00B0F0"/>
          <w:sz w:val="36"/>
          <w:szCs w:val="36"/>
        </w:rPr>
      </w:pPr>
      <w:r w:rsidRPr="00BD0E07">
        <w:rPr>
          <w:rFonts w:ascii="Georgia" w:hAnsi="Georgia"/>
          <w:b/>
          <w:color w:val="00B0F0"/>
          <w:sz w:val="36"/>
          <w:szCs w:val="36"/>
        </w:rPr>
        <w:t xml:space="preserve">Person Specification: </w:t>
      </w:r>
      <w:r w:rsidR="004B1A22" w:rsidRPr="00BD0E07">
        <w:rPr>
          <w:rFonts w:ascii="Georgia" w:hAnsi="Georgia"/>
          <w:b/>
          <w:color w:val="00B0F0"/>
          <w:sz w:val="36"/>
          <w:szCs w:val="36"/>
        </w:rPr>
        <w:t>Education Social Worker</w:t>
      </w:r>
    </w:p>
    <w:p w14:paraId="60257AE8" w14:textId="77777777" w:rsidR="007A1EE8" w:rsidRPr="00BD0E07" w:rsidRDefault="007A1EE8" w:rsidP="007A1EE8">
      <w:pPr>
        <w:rPr>
          <w:rFonts w:ascii="Georgia" w:hAnsi="Georgia"/>
          <w:b/>
          <w:color w:val="00B0F0"/>
          <w:lang w:val="en-US"/>
        </w:rPr>
      </w:pPr>
    </w:p>
    <w:p w14:paraId="18E9076D" w14:textId="77777777" w:rsidR="007A1EE8" w:rsidRPr="00C03916" w:rsidRDefault="007A1EE8" w:rsidP="006C2707">
      <w:pPr>
        <w:rPr>
          <w:rFonts w:ascii="Georgia" w:hAnsi="Georgia"/>
          <w:b/>
          <w:color w:val="00B0F0"/>
        </w:rPr>
      </w:pPr>
      <w:r w:rsidRPr="00C03916">
        <w:rPr>
          <w:rFonts w:ascii="Georgia" w:hAnsi="Georgia"/>
          <w:b/>
          <w:color w:val="00B0F0"/>
        </w:rPr>
        <w:t xml:space="preserve">Qualification Criteria </w:t>
      </w:r>
    </w:p>
    <w:p w14:paraId="3ECE9EB7" w14:textId="77777777" w:rsidR="000D4989" w:rsidRPr="00C03916" w:rsidRDefault="000D4989" w:rsidP="00164B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Right to work in UK</w:t>
      </w:r>
    </w:p>
    <w:p w14:paraId="17AB9C36" w14:textId="04CB4CD5" w:rsidR="00164B6D" w:rsidRPr="00C03916" w:rsidRDefault="00164B6D" w:rsidP="00164B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Qualified Social Worker (CSS; CQSW, Diploma in SW; SWD or equivalent)</w:t>
      </w:r>
    </w:p>
    <w:p w14:paraId="2D949344" w14:textId="77777777" w:rsidR="00326D80" w:rsidRPr="00C03916" w:rsidRDefault="00326D80" w:rsidP="007A1EE8">
      <w:pPr>
        <w:rPr>
          <w:rFonts w:ascii="Georgia" w:hAnsi="Georgia"/>
          <w:b/>
          <w:sz w:val="22"/>
          <w:szCs w:val="22"/>
          <w:lang w:val="en-US"/>
        </w:rPr>
      </w:pPr>
    </w:p>
    <w:p w14:paraId="37E274C4" w14:textId="77777777" w:rsidR="007A1EE8" w:rsidRPr="00C03916" w:rsidRDefault="007A1EE8" w:rsidP="006C2707">
      <w:pPr>
        <w:rPr>
          <w:rFonts w:ascii="Georgia" w:hAnsi="Georgia"/>
          <w:b/>
          <w:color w:val="00B0F0"/>
        </w:rPr>
      </w:pPr>
      <w:r w:rsidRPr="00C03916">
        <w:rPr>
          <w:rFonts w:ascii="Georgia" w:hAnsi="Georgia"/>
          <w:b/>
          <w:color w:val="00B0F0"/>
        </w:rPr>
        <w:t>Experience</w:t>
      </w:r>
    </w:p>
    <w:p w14:paraId="05A64D9C" w14:textId="77777777" w:rsidR="004B1A22" w:rsidRPr="00C03916" w:rsidRDefault="004B1A22" w:rsidP="00164B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Awareness of recent legislation</w:t>
      </w:r>
    </w:p>
    <w:p w14:paraId="57FC1B4F" w14:textId="77777777" w:rsidR="004B1A22" w:rsidRPr="00C03916" w:rsidRDefault="004B1A22" w:rsidP="00164B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 xml:space="preserve">An understanding of engaging with children, young </w:t>
      </w:r>
      <w:proofErr w:type="gramStart"/>
      <w:r w:rsidRPr="00C03916">
        <w:rPr>
          <w:rFonts w:ascii="Georgia" w:hAnsi="Georgia" w:cs="Arial"/>
          <w:bCs/>
          <w:sz w:val="22"/>
          <w:szCs w:val="22"/>
        </w:rPr>
        <w:t>people</w:t>
      </w:r>
      <w:proofErr w:type="gramEnd"/>
      <w:r w:rsidRPr="00C03916">
        <w:rPr>
          <w:rFonts w:ascii="Georgia" w:hAnsi="Georgia" w:cs="Arial"/>
          <w:bCs/>
          <w:sz w:val="22"/>
          <w:szCs w:val="22"/>
        </w:rPr>
        <w:t xml:space="preserve"> and families within social care and/or educational establishments</w:t>
      </w:r>
    </w:p>
    <w:p w14:paraId="7DB08408" w14:textId="77777777" w:rsidR="004B1A22" w:rsidRPr="00C03916" w:rsidRDefault="004B1A22" w:rsidP="00164B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To have an understanding and knowledge of ‘best’ and ‘effective practice’</w:t>
      </w:r>
    </w:p>
    <w:p w14:paraId="77C61B0B" w14:textId="77777777" w:rsidR="004B1A22" w:rsidRPr="00C03916" w:rsidRDefault="004B1A22" w:rsidP="00164B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An understanding of school settings and roles of key staff.</w:t>
      </w:r>
    </w:p>
    <w:p w14:paraId="060863D2" w14:textId="77777777" w:rsidR="007A1EE8" w:rsidRPr="00C03916" w:rsidRDefault="007A1EE8" w:rsidP="000D4989">
      <w:pPr>
        <w:spacing w:after="120"/>
        <w:rPr>
          <w:rFonts w:ascii="Georgia" w:hAnsi="Georgia"/>
          <w:b/>
          <w:color w:val="00B050"/>
          <w:sz w:val="22"/>
          <w:szCs w:val="22"/>
        </w:rPr>
      </w:pPr>
    </w:p>
    <w:p w14:paraId="0AEA1548" w14:textId="77777777" w:rsidR="007A1EE8" w:rsidRPr="00C03916" w:rsidRDefault="000D4989" w:rsidP="006C2707">
      <w:pPr>
        <w:rPr>
          <w:rFonts w:ascii="Georgia" w:hAnsi="Georgia"/>
          <w:b/>
          <w:color w:val="00B0F0"/>
        </w:rPr>
      </w:pPr>
      <w:r w:rsidRPr="00C03916">
        <w:rPr>
          <w:rFonts w:ascii="Georgia" w:hAnsi="Georgia"/>
          <w:b/>
          <w:color w:val="00B0F0"/>
        </w:rPr>
        <w:t>Personal C</w:t>
      </w:r>
      <w:r w:rsidR="007A1EE8" w:rsidRPr="00C03916">
        <w:rPr>
          <w:rFonts w:ascii="Georgia" w:hAnsi="Georgia"/>
          <w:b/>
          <w:color w:val="00B0F0"/>
        </w:rPr>
        <w:t>haracteristics</w:t>
      </w:r>
    </w:p>
    <w:p w14:paraId="513F2227" w14:textId="77777777" w:rsidR="004B1A22" w:rsidRPr="00C03916" w:rsidRDefault="00164B6D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 xml:space="preserve">Effective communication skills – verbal and written – </w:t>
      </w:r>
      <w:r w:rsidR="004B1A22" w:rsidRPr="00C03916">
        <w:rPr>
          <w:rFonts w:ascii="Georgia" w:hAnsi="Georgia" w:cs="Arial"/>
          <w:bCs/>
          <w:sz w:val="22"/>
          <w:szCs w:val="22"/>
        </w:rPr>
        <w:t xml:space="preserve">with colleagues, other </w:t>
      </w:r>
      <w:proofErr w:type="gramStart"/>
      <w:r w:rsidR="004B1A22" w:rsidRPr="00C03916">
        <w:rPr>
          <w:rFonts w:ascii="Georgia" w:hAnsi="Georgia" w:cs="Arial"/>
          <w:bCs/>
          <w:sz w:val="22"/>
          <w:szCs w:val="22"/>
        </w:rPr>
        <w:t>agencies</w:t>
      </w:r>
      <w:proofErr w:type="gramEnd"/>
      <w:r w:rsidR="004B1A22" w:rsidRPr="00C03916">
        <w:rPr>
          <w:rFonts w:ascii="Georgia" w:hAnsi="Georgia" w:cs="Arial"/>
          <w:bCs/>
          <w:sz w:val="22"/>
          <w:szCs w:val="22"/>
        </w:rPr>
        <w:t xml:space="preserve"> and service users administrative and organisational skills</w:t>
      </w:r>
    </w:p>
    <w:p w14:paraId="7E0E1871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 xml:space="preserve">Experience of direct work with children, young </w:t>
      </w:r>
      <w:proofErr w:type="gramStart"/>
      <w:r w:rsidRPr="00C03916">
        <w:rPr>
          <w:rFonts w:ascii="Georgia" w:hAnsi="Georgia" w:cs="Arial"/>
          <w:bCs/>
          <w:sz w:val="22"/>
          <w:szCs w:val="22"/>
        </w:rPr>
        <w:t>people</w:t>
      </w:r>
      <w:proofErr w:type="gramEnd"/>
      <w:r w:rsidRPr="00C03916">
        <w:rPr>
          <w:rFonts w:ascii="Georgia" w:hAnsi="Georgia" w:cs="Arial"/>
          <w:bCs/>
          <w:sz w:val="22"/>
          <w:szCs w:val="22"/>
        </w:rPr>
        <w:t xml:space="preserve"> and families in schools</w:t>
      </w:r>
    </w:p>
    <w:p w14:paraId="7DCCA4ED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Experience of chairing multi</w:t>
      </w:r>
      <w:r w:rsidR="00164B6D" w:rsidRPr="00C03916">
        <w:rPr>
          <w:rFonts w:ascii="Georgia" w:hAnsi="Georgia" w:cs="Arial"/>
          <w:bCs/>
          <w:sz w:val="22"/>
          <w:szCs w:val="22"/>
        </w:rPr>
        <w:t>-</w:t>
      </w:r>
      <w:r w:rsidRPr="00C03916">
        <w:rPr>
          <w:rFonts w:ascii="Georgia" w:hAnsi="Georgia" w:cs="Arial"/>
          <w:bCs/>
          <w:sz w:val="22"/>
          <w:szCs w:val="22"/>
        </w:rPr>
        <w:t>agency meetings</w:t>
      </w:r>
    </w:p>
    <w:p w14:paraId="2EE01E4C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 xml:space="preserve">Excellent ICT skills including use of Management Information Systems, Word, Excel, </w:t>
      </w:r>
      <w:r w:rsidR="00164B6D" w:rsidRPr="00C03916">
        <w:rPr>
          <w:rFonts w:ascii="Georgia" w:hAnsi="Georgia" w:cs="Arial"/>
          <w:bCs/>
          <w:sz w:val="22"/>
          <w:szCs w:val="22"/>
        </w:rPr>
        <w:t>PowerPoint</w:t>
      </w:r>
    </w:p>
    <w:p w14:paraId="66F7095F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Ability to role model and market new ideas and different practice and gently challenge thinking</w:t>
      </w:r>
    </w:p>
    <w:p w14:paraId="2E2F7175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Be committed to preventative working with families</w:t>
      </w:r>
    </w:p>
    <w:p w14:paraId="6D205737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 xml:space="preserve">Believe that children, young people and families can </w:t>
      </w:r>
      <w:proofErr w:type="gramStart"/>
      <w:r w:rsidRPr="00C03916">
        <w:rPr>
          <w:rFonts w:ascii="Georgia" w:hAnsi="Georgia" w:cs="Arial"/>
          <w:bCs/>
          <w:sz w:val="22"/>
          <w:szCs w:val="22"/>
        </w:rPr>
        <w:t>change</w:t>
      </w:r>
      <w:proofErr w:type="gramEnd"/>
      <w:r w:rsidRPr="00C03916">
        <w:rPr>
          <w:rFonts w:ascii="Georgia" w:hAnsi="Georgia" w:cs="Arial"/>
          <w:bCs/>
          <w:sz w:val="22"/>
          <w:szCs w:val="22"/>
        </w:rPr>
        <w:t xml:space="preserve"> and emotional </w:t>
      </w:r>
      <w:r w:rsidR="00164B6D" w:rsidRPr="00C03916">
        <w:rPr>
          <w:rFonts w:ascii="Georgia" w:hAnsi="Georgia" w:cs="Arial"/>
          <w:bCs/>
          <w:sz w:val="22"/>
          <w:szCs w:val="22"/>
        </w:rPr>
        <w:t>wellbeing</w:t>
      </w:r>
      <w:r w:rsidRPr="00C03916">
        <w:rPr>
          <w:rFonts w:ascii="Georgia" w:hAnsi="Georgia" w:cs="Arial"/>
          <w:bCs/>
          <w:sz w:val="22"/>
          <w:szCs w:val="22"/>
        </w:rPr>
        <w:t xml:space="preserve"> and resilience can be increased</w:t>
      </w:r>
    </w:p>
    <w:p w14:paraId="0CBEBE49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To show commitment and enthusiasm towards achieving positive outcomes for students and families</w:t>
      </w:r>
    </w:p>
    <w:p w14:paraId="0C96C02D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To be committed to anti-discriminatory behaviour</w:t>
      </w:r>
    </w:p>
    <w:p w14:paraId="0E574708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To be committed to putting the service user at the heart of intervention planning</w:t>
      </w:r>
    </w:p>
    <w:p w14:paraId="454CB8BA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To support and contribute towards improving educational outcomes by working with partners and colleagues to shared common objectives</w:t>
      </w:r>
    </w:p>
    <w:p w14:paraId="2B57819A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To be able to work on own initiative, as well as a member of a team</w:t>
      </w:r>
    </w:p>
    <w:p w14:paraId="5713B61A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C03916">
        <w:rPr>
          <w:rFonts w:ascii="Georgia" w:hAnsi="Georgia" w:cs="Arial"/>
          <w:bCs/>
          <w:sz w:val="22"/>
          <w:szCs w:val="22"/>
        </w:rPr>
        <w:t>Excellent inter-personal skills with the ability to work as part of a team</w:t>
      </w:r>
    </w:p>
    <w:p w14:paraId="2A3DF663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sz w:val="22"/>
          <w:szCs w:val="22"/>
        </w:rPr>
      </w:pPr>
      <w:r w:rsidRPr="00C03916">
        <w:rPr>
          <w:rFonts w:ascii="Georgia" w:hAnsi="Georgia" w:cs="Arial Narrow"/>
          <w:sz w:val="22"/>
          <w:szCs w:val="22"/>
        </w:rPr>
        <w:t xml:space="preserve">Playing a full part in the life of the academy community, supporting its distinctive mission and </w:t>
      </w:r>
      <w:proofErr w:type="gramStart"/>
      <w:r w:rsidRPr="00C03916">
        <w:rPr>
          <w:rFonts w:ascii="Georgia" w:hAnsi="Georgia" w:cs="Arial Narrow"/>
          <w:sz w:val="22"/>
          <w:szCs w:val="22"/>
        </w:rPr>
        <w:t>ethos</w:t>
      </w:r>
      <w:proofErr w:type="gramEnd"/>
      <w:r w:rsidRPr="00C03916">
        <w:rPr>
          <w:rFonts w:ascii="Georgia" w:hAnsi="Georgia" w:cs="Arial Narrow"/>
          <w:sz w:val="22"/>
          <w:szCs w:val="22"/>
        </w:rPr>
        <w:t xml:space="preserve"> and encouraging staff and students to follow this example</w:t>
      </w:r>
    </w:p>
    <w:p w14:paraId="2621FFDE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 Narrow"/>
          <w:sz w:val="22"/>
          <w:szCs w:val="22"/>
        </w:rPr>
      </w:pPr>
      <w:r w:rsidRPr="00C03916">
        <w:rPr>
          <w:rFonts w:ascii="Georgia" w:hAnsi="Georgia" w:cs="Arial Narrow"/>
          <w:sz w:val="22"/>
          <w:szCs w:val="22"/>
        </w:rPr>
        <w:t>Actively promoting academy policies and procedures</w:t>
      </w:r>
    </w:p>
    <w:p w14:paraId="0161C191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 Narrow"/>
          <w:sz w:val="22"/>
          <w:szCs w:val="22"/>
        </w:rPr>
      </w:pPr>
      <w:r w:rsidRPr="00C03916">
        <w:rPr>
          <w:rFonts w:ascii="Georgia" w:hAnsi="Georgia" w:cs="Arial Narrow"/>
          <w:sz w:val="22"/>
          <w:szCs w:val="22"/>
        </w:rPr>
        <w:t xml:space="preserve">Compliance with the academy’s Health &amp; Safety policy </w:t>
      </w:r>
    </w:p>
    <w:p w14:paraId="1E4B89F4" w14:textId="77777777" w:rsidR="004B1A22" w:rsidRPr="00C03916" w:rsidRDefault="004B1A22" w:rsidP="004B1A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 w:cs="Arial Narrow"/>
          <w:sz w:val="22"/>
          <w:szCs w:val="22"/>
        </w:rPr>
      </w:pPr>
      <w:r w:rsidRPr="00C03916">
        <w:rPr>
          <w:rFonts w:ascii="Georgia" w:hAnsi="Georgia" w:cs="Arial Narrow"/>
          <w:sz w:val="22"/>
          <w:szCs w:val="22"/>
        </w:rPr>
        <w:t>Adhering to the School’s Safeguarding Policy</w:t>
      </w:r>
      <w:r w:rsidR="00164B6D" w:rsidRPr="00C03916">
        <w:rPr>
          <w:rFonts w:ascii="Georgia" w:hAnsi="Georgia" w:cs="Arial Narrow"/>
          <w:sz w:val="22"/>
          <w:szCs w:val="22"/>
        </w:rPr>
        <w:t>.</w:t>
      </w:r>
    </w:p>
    <w:p w14:paraId="52F82AE9" w14:textId="77777777" w:rsidR="000D4989" w:rsidRPr="00C03916" w:rsidRDefault="000D4989" w:rsidP="000D4989">
      <w:pPr>
        <w:shd w:val="clear" w:color="auto" w:fill="FFFFFF"/>
        <w:tabs>
          <w:tab w:val="left" w:pos="276"/>
        </w:tabs>
        <w:spacing w:line="276" w:lineRule="auto"/>
        <w:contextualSpacing/>
        <w:rPr>
          <w:rFonts w:ascii="Gill Sans MT" w:hAnsi="Gill Sans MT"/>
          <w:sz w:val="22"/>
          <w:szCs w:val="22"/>
        </w:rPr>
      </w:pPr>
    </w:p>
    <w:p w14:paraId="4545BB0E" w14:textId="77777777" w:rsidR="00CA525E" w:rsidRPr="008B33FD" w:rsidRDefault="00CA525E" w:rsidP="00CA525E">
      <w:pPr>
        <w:rPr>
          <w:rFonts w:ascii="Georgia" w:eastAsia="Georgia" w:hAnsi="Georgia"/>
          <w:sz w:val="22"/>
          <w:lang w:eastAsia="en-GB"/>
        </w:rPr>
      </w:pPr>
      <w:r w:rsidRPr="008B33FD">
        <w:rPr>
          <w:rFonts w:ascii="Georgia" w:eastAsia="Georgia" w:hAnsi="Georgia"/>
          <w:i/>
          <w:sz w:val="22"/>
          <w:lang w:eastAsia="en-GB"/>
        </w:rPr>
        <w:t xml:space="preserve">Ark is committed to safeguarding and promoting the welfare of children and young people in our academies.  To meet this responsibility, we follow a rigorous selection process. This process is outlined </w:t>
      </w:r>
      <w:hyperlink r:id="rId11" w:history="1">
        <w:r w:rsidRPr="008B33FD">
          <w:rPr>
            <w:rFonts w:ascii="Georgia" w:eastAsia="Georgia" w:hAnsi="Georgia"/>
            <w:i/>
            <w:color w:val="0000FF"/>
            <w:sz w:val="22"/>
            <w:u w:val="single"/>
            <w:lang w:eastAsia="en-GB"/>
          </w:rPr>
          <w:t>here</w:t>
        </w:r>
      </w:hyperlink>
      <w:r w:rsidRPr="008B33FD">
        <w:rPr>
          <w:rFonts w:ascii="Georgia" w:eastAsia="Georgia" w:hAnsi="Georgia"/>
          <w:i/>
          <w:sz w:val="22"/>
          <w:lang w:eastAsia="en-GB"/>
        </w:rPr>
        <w:t>, but can be provided in more detail if requested. All successful candidates will be subject to an enhanced Disclosure and Barring Service check</w:t>
      </w:r>
      <w:r w:rsidRPr="008B33FD">
        <w:rPr>
          <w:rFonts w:ascii="Georgia" w:eastAsia="Georgia" w:hAnsi="Georgia"/>
          <w:sz w:val="22"/>
          <w:lang w:eastAsia="en-GB"/>
        </w:rPr>
        <w:t>.</w:t>
      </w:r>
    </w:p>
    <w:p w14:paraId="1F25EE84" w14:textId="77777777" w:rsidR="00CA525E" w:rsidRPr="008B33FD" w:rsidRDefault="00CA525E" w:rsidP="00CA525E">
      <w:pPr>
        <w:rPr>
          <w:rFonts w:ascii="Georgia" w:eastAsia="Georgia" w:hAnsi="Georgia"/>
          <w:noProof/>
          <w:sz w:val="22"/>
          <w:lang w:eastAsia="en-GB"/>
        </w:rPr>
      </w:pPr>
    </w:p>
    <w:p w14:paraId="443AA23D" w14:textId="13969F1D" w:rsidR="00C03916" w:rsidRPr="00C03916" w:rsidRDefault="00CA525E" w:rsidP="006C2707">
      <w:pPr>
        <w:rPr>
          <w:rFonts w:ascii="Georgia" w:hAnsi="Georgia" w:cs="Arial"/>
          <w:bCs/>
          <w:sz w:val="22"/>
          <w:szCs w:val="22"/>
        </w:rPr>
      </w:pPr>
      <w:r w:rsidRPr="008B33FD">
        <w:rPr>
          <w:rFonts w:ascii="Georgia" w:eastAsia="Georgia" w:hAnsi="Georgia" w:cs="Georgia"/>
          <w:i/>
          <w:iCs/>
          <w:color w:val="000000" w:themeColor="text1"/>
          <w:sz w:val="22"/>
        </w:rPr>
        <w:t>This post is covered by Part 7 of the Immigration Act (2016) and therefore the ability to speak fluent English is an essential requirement for the role.</w:t>
      </w:r>
    </w:p>
    <w:sectPr w:rsidR="00C03916" w:rsidRPr="00C03916" w:rsidSect="002C60D4">
      <w:headerReference w:type="default" r:id="rId12"/>
      <w:headerReference w:type="first" r:id="rId13"/>
      <w:pgSz w:w="12240" w:h="15840"/>
      <w:pgMar w:top="709" w:right="1080" w:bottom="1080" w:left="1080" w:header="45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E64E" w14:textId="77777777" w:rsidR="00D422FA" w:rsidRDefault="00D422FA">
      <w:r>
        <w:separator/>
      </w:r>
    </w:p>
  </w:endnote>
  <w:endnote w:type="continuationSeparator" w:id="0">
    <w:p w14:paraId="645979BC" w14:textId="77777777" w:rsidR="00D422FA" w:rsidRDefault="00D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E66" w14:textId="77777777" w:rsidR="00D422FA" w:rsidRDefault="00D422FA">
      <w:r>
        <w:separator/>
      </w:r>
    </w:p>
  </w:footnote>
  <w:footnote w:type="continuationSeparator" w:id="0">
    <w:p w14:paraId="78A0AE5E" w14:textId="77777777" w:rsidR="00D422FA" w:rsidRDefault="00D4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EA2" w14:textId="77777777" w:rsidR="00D87F50" w:rsidRDefault="00D87F50" w:rsidP="00D87F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092F" w14:textId="77777777" w:rsidR="009E1DFD" w:rsidRDefault="009E1DFD" w:rsidP="00AC0C94">
    <w:pPr>
      <w:pStyle w:val="Header"/>
      <w:tabs>
        <w:tab w:val="clear" w:pos="4513"/>
        <w:tab w:val="clear" w:pos="9026"/>
        <w:tab w:val="left" w:pos="8400"/>
      </w:tabs>
      <w:ind w:left="7920"/>
    </w:pPr>
    <w:r>
      <w:tab/>
    </w:r>
    <w:r w:rsidR="00AC0C94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25"/>
    <w:multiLevelType w:val="hybridMultilevel"/>
    <w:tmpl w:val="095C57F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6F72"/>
    <w:multiLevelType w:val="hybridMultilevel"/>
    <w:tmpl w:val="26F4A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CA0"/>
    <w:multiLevelType w:val="hybridMultilevel"/>
    <w:tmpl w:val="D1C6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B5A70"/>
    <w:multiLevelType w:val="hybridMultilevel"/>
    <w:tmpl w:val="8F52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CBC854EE"/>
    <w:lvl w:ilvl="0" w:tplc="B4D87A0A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D647E29"/>
    <w:multiLevelType w:val="hybridMultilevel"/>
    <w:tmpl w:val="5F6AE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65570"/>
    <w:multiLevelType w:val="hybridMultilevel"/>
    <w:tmpl w:val="DDEC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73D30"/>
    <w:multiLevelType w:val="hybridMultilevel"/>
    <w:tmpl w:val="5748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D82"/>
    <w:multiLevelType w:val="hybridMultilevel"/>
    <w:tmpl w:val="8A240F8E"/>
    <w:lvl w:ilvl="0" w:tplc="08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A0316"/>
    <w:multiLevelType w:val="hybridMultilevel"/>
    <w:tmpl w:val="18CA5E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381C06"/>
    <w:multiLevelType w:val="hybridMultilevel"/>
    <w:tmpl w:val="ACFCD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D7797"/>
    <w:multiLevelType w:val="hybridMultilevel"/>
    <w:tmpl w:val="4294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F504B"/>
    <w:multiLevelType w:val="hybridMultilevel"/>
    <w:tmpl w:val="2F4E0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61FC2"/>
    <w:multiLevelType w:val="hybridMultilevel"/>
    <w:tmpl w:val="214A6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0491"/>
    <w:multiLevelType w:val="hybridMultilevel"/>
    <w:tmpl w:val="ACD8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9115636">
    <w:abstractNumId w:val="1"/>
  </w:num>
  <w:num w:numId="2" w16cid:durableId="774518697">
    <w:abstractNumId w:val="7"/>
  </w:num>
  <w:num w:numId="3" w16cid:durableId="103499354">
    <w:abstractNumId w:val="10"/>
  </w:num>
  <w:num w:numId="4" w16cid:durableId="726759456">
    <w:abstractNumId w:val="14"/>
  </w:num>
  <w:num w:numId="5" w16cid:durableId="1069423812">
    <w:abstractNumId w:val="2"/>
  </w:num>
  <w:num w:numId="6" w16cid:durableId="1793132624">
    <w:abstractNumId w:val="4"/>
  </w:num>
  <w:num w:numId="7" w16cid:durableId="1158957199">
    <w:abstractNumId w:val="12"/>
  </w:num>
  <w:num w:numId="8" w16cid:durableId="301157330">
    <w:abstractNumId w:val="12"/>
  </w:num>
  <w:num w:numId="9" w16cid:durableId="549734608">
    <w:abstractNumId w:val="16"/>
  </w:num>
  <w:num w:numId="10" w16cid:durableId="1762796796">
    <w:abstractNumId w:val="4"/>
  </w:num>
  <w:num w:numId="11" w16cid:durableId="1147282787">
    <w:abstractNumId w:val="3"/>
  </w:num>
  <w:num w:numId="12" w16cid:durableId="1848131845">
    <w:abstractNumId w:val="13"/>
  </w:num>
  <w:num w:numId="13" w16cid:durableId="100301873">
    <w:abstractNumId w:val="11"/>
  </w:num>
  <w:num w:numId="14" w16cid:durableId="405806435">
    <w:abstractNumId w:val="9"/>
  </w:num>
  <w:num w:numId="15" w16cid:durableId="1446732042">
    <w:abstractNumId w:val="5"/>
  </w:num>
  <w:num w:numId="16" w16cid:durableId="20812523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8754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3821744">
    <w:abstractNumId w:val="0"/>
  </w:num>
  <w:num w:numId="19" w16cid:durableId="1703360318">
    <w:abstractNumId w:val="15"/>
  </w:num>
  <w:num w:numId="20" w16cid:durableId="677929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EB"/>
    <w:rsid w:val="00011D96"/>
    <w:rsid w:val="00097F05"/>
    <w:rsid w:val="000C1658"/>
    <w:rsid w:val="000C3EE1"/>
    <w:rsid w:val="000D4989"/>
    <w:rsid w:val="00132762"/>
    <w:rsid w:val="001443EF"/>
    <w:rsid w:val="00164B6D"/>
    <w:rsid w:val="0019636A"/>
    <w:rsid w:val="0022567F"/>
    <w:rsid w:val="00241FB0"/>
    <w:rsid w:val="00273238"/>
    <w:rsid w:val="002C60D4"/>
    <w:rsid w:val="002D6348"/>
    <w:rsid w:val="00326D80"/>
    <w:rsid w:val="00383799"/>
    <w:rsid w:val="00456D80"/>
    <w:rsid w:val="004A4157"/>
    <w:rsid w:val="004A6611"/>
    <w:rsid w:val="004B1A22"/>
    <w:rsid w:val="004F1405"/>
    <w:rsid w:val="005237B1"/>
    <w:rsid w:val="005B09B6"/>
    <w:rsid w:val="005D7931"/>
    <w:rsid w:val="005E4420"/>
    <w:rsid w:val="0060226E"/>
    <w:rsid w:val="00627573"/>
    <w:rsid w:val="00662970"/>
    <w:rsid w:val="006C2707"/>
    <w:rsid w:val="006E5123"/>
    <w:rsid w:val="0071211A"/>
    <w:rsid w:val="007A1EE8"/>
    <w:rsid w:val="007A3191"/>
    <w:rsid w:val="0080126F"/>
    <w:rsid w:val="00855BF5"/>
    <w:rsid w:val="008D1656"/>
    <w:rsid w:val="008E4BB3"/>
    <w:rsid w:val="00911F59"/>
    <w:rsid w:val="00982AAC"/>
    <w:rsid w:val="009E1DFD"/>
    <w:rsid w:val="00A23439"/>
    <w:rsid w:val="00AB2CA3"/>
    <w:rsid w:val="00AC0C94"/>
    <w:rsid w:val="00AD2941"/>
    <w:rsid w:val="00AF131D"/>
    <w:rsid w:val="00B043AE"/>
    <w:rsid w:val="00BC3A0C"/>
    <w:rsid w:val="00BD0E07"/>
    <w:rsid w:val="00C03916"/>
    <w:rsid w:val="00C532C9"/>
    <w:rsid w:val="00C65A21"/>
    <w:rsid w:val="00CA525E"/>
    <w:rsid w:val="00D25B4A"/>
    <w:rsid w:val="00D422FA"/>
    <w:rsid w:val="00D87F50"/>
    <w:rsid w:val="00DA61EB"/>
    <w:rsid w:val="00DD7419"/>
    <w:rsid w:val="00E302BF"/>
    <w:rsid w:val="00E74708"/>
    <w:rsid w:val="00F006D2"/>
    <w:rsid w:val="00F96FF6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DDCF"/>
  <w15:docId w15:val="{46D03A2A-09B9-4B30-AF8F-D9555FE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762"/>
    <w:pPr>
      <w:keepNext/>
      <w:outlineLvl w:val="0"/>
    </w:pPr>
    <w:rPr>
      <w:b/>
      <w:sz w:val="32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2762"/>
    <w:pPr>
      <w:keepNext/>
      <w:tabs>
        <w:tab w:val="left" w:pos="1560"/>
      </w:tabs>
      <w:outlineLvl w:val="3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1EB"/>
    <w:rPr>
      <w:color w:val="0000FF"/>
      <w:u w:val="single"/>
    </w:rPr>
  </w:style>
  <w:style w:type="paragraph" w:styleId="Footer">
    <w:name w:val="footer"/>
    <w:basedOn w:val="Normal"/>
    <w:link w:val="FooterChar"/>
    <w:rsid w:val="00DA6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1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A3"/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rsid w:val="0022567F"/>
    <w:pPr>
      <w:autoSpaceDE w:val="0"/>
      <w:autoSpaceDN w:val="0"/>
      <w:adjustRightInd w:val="0"/>
      <w:spacing w:after="220" w:line="241" w:lineRule="atLeast"/>
    </w:pPr>
    <w:rPr>
      <w:rFonts w:ascii="TradeGothic Light" w:hAnsi="TradeGothic Light"/>
      <w:lang w:val="en-US"/>
    </w:rPr>
  </w:style>
  <w:style w:type="character" w:customStyle="1" w:styleId="A1">
    <w:name w:val="A1"/>
    <w:uiPriority w:val="99"/>
    <w:rsid w:val="0022567F"/>
    <w:rPr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32762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3276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32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3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F504F8EE8444B539BC0B2D37670C" ma:contentTypeVersion="13" ma:contentTypeDescription="Create a new document." ma:contentTypeScope="" ma:versionID="0973313b395e7b72394320403ca73ce7">
  <xsd:schema xmlns:xsd="http://www.w3.org/2001/XMLSchema" xmlns:xs="http://www.w3.org/2001/XMLSchema" xmlns:p="http://schemas.microsoft.com/office/2006/metadata/properties" xmlns:ns3="17c3c381-b736-4813-a88b-934b65a8d38e" xmlns:ns4="366de508-6a1f-4457-8889-dbdf4b827aaf" targetNamespace="http://schemas.microsoft.com/office/2006/metadata/properties" ma:root="true" ma:fieldsID="a2201fbe4833ea972acee8a643e76190" ns3:_="" ns4:_="">
    <xsd:import namespace="17c3c381-b736-4813-a88b-934b65a8d38e"/>
    <xsd:import namespace="366de508-6a1f-4457-8889-dbdf4b827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c381-b736-4813-a88b-934b65a8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508-6a1f-4457-8889-dbdf4b8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A0F03-D15C-440F-9263-726FD9349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C6340-6948-4F3A-9729-CC66C79E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c381-b736-4813-a88b-934b65a8d38e"/>
    <ds:schemaRef ds:uri="366de508-6a1f-4457-8889-dbdf4b827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DA22F-C620-464A-A624-F27A0CABF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B9ED2-E1D6-4123-9BBD-F7DE39D7E7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826</Words>
  <Characters>4880</Characters>
  <Application>Microsoft Office Word</Application>
  <DocSecurity>0</DocSecurity>
  <Lines>99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Julie Rickard</cp:lastModifiedBy>
  <cp:revision>14</cp:revision>
  <cp:lastPrinted>2022-06-22T12:51:00Z</cp:lastPrinted>
  <dcterms:created xsi:type="dcterms:W3CDTF">2020-04-29T09:43:00Z</dcterms:created>
  <dcterms:modified xsi:type="dcterms:W3CDTF">2022-06-22T13:12:00Z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0x0101006C07F504F8EE8444B539BC0B2D37670C</vt:lpwstr>
  </property>
</Properties>
</file>