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9A" w:rsidRPr="00896F9A" w:rsidRDefault="00896F9A" w:rsidP="00896F9A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Job Description: Teacher of </w:t>
      </w:r>
      <w:r w:rsidR="0042053D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English</w:t>
      </w:r>
    </w:p>
    <w:p w:rsid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Reports to:</w:t>
      </w: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Head of Department</w:t>
      </w:r>
    </w:p>
    <w:p w:rsid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Start date: </w:t>
      </w:r>
      <w:r w:rsidR="009D02DC">
        <w:rPr>
          <w:rFonts w:ascii="Georgia" w:eastAsia="Times New Roman" w:hAnsi="Georgia" w:cs="Arial"/>
          <w:bCs/>
          <w:color w:val="333333"/>
          <w:sz w:val="21"/>
          <w:szCs w:val="21"/>
          <w:lang w:eastAsia="en-GB"/>
        </w:rPr>
        <w:t>September</w:t>
      </w:r>
      <w:bookmarkStart w:id="0" w:name="_GoBack"/>
      <w:bookmarkEnd w:id="0"/>
      <w:r w:rsidR="0095375C" w:rsidRPr="0095375C">
        <w:rPr>
          <w:rFonts w:ascii="Georgia" w:eastAsia="Times New Roman" w:hAnsi="Georgia" w:cs="Arial"/>
          <w:bCs/>
          <w:color w:val="333333"/>
          <w:sz w:val="21"/>
          <w:szCs w:val="21"/>
          <w:lang w:eastAsia="en-GB"/>
        </w:rPr>
        <w:t xml:space="preserve"> 2019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Salary: </w:t>
      </w: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Ark MPS/UPS, TLRs available dependent on experience</w:t>
      </w:r>
    </w:p>
    <w:p w:rsid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</w:pP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943634" w:themeColor="accent2" w:themeShade="BF"/>
          <w:sz w:val="24"/>
          <w:szCs w:val="24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24"/>
          <w:szCs w:val="24"/>
          <w:lang w:eastAsia="en-GB"/>
        </w:rPr>
        <w:t>The Role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deliver outstanding teaching, to ensure effective student learning in the subject and to facilitate excellent outcomes for the students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be a role-model and impact positively on the academy more widely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943634" w:themeColor="accent2" w:themeShade="BF"/>
          <w:sz w:val="24"/>
          <w:szCs w:val="24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24"/>
          <w:szCs w:val="24"/>
          <w:lang w:eastAsia="en-GB"/>
        </w:rPr>
        <w:t>Key responsibilities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plan, resource and deliver imaginative, interactive and inspiring lessons that ensure that effective learning takes place and students make excellent progress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provide a nurturing and stimulating classroom and academy environment that helps students to develop as learners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maintain/establish positive behaviour for learning across the whole academy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contribute to the effective working of the academy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support students in the acquisition and development of learning dispositions and positive character traits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provide stimulating and enriching extra-curricular opportunities for students and potentially for members of the wider school community</w:t>
      </w:r>
    </w:p>
    <w:p w:rsidR="00896F9A" w:rsidRPr="00896F9A" w:rsidRDefault="00896F9A" w:rsidP="00896F9A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be accountable for student progress and attainment levels in their own classes.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943634" w:themeColor="accent2" w:themeShade="BF"/>
          <w:sz w:val="24"/>
          <w:szCs w:val="24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24"/>
          <w:szCs w:val="24"/>
          <w:lang w:eastAsia="en-GB"/>
        </w:rPr>
        <w:t>Outcomes and activities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Teaching and Learning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With direction from the Head of Department, to plan and prepare effective teaching modules and lessons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teach engaging and effective lessons that motivate, inspire and involve students and improve student attainment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use regular assessments to monitor progress and set targets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respond accordingly to the results of such monitoring to differentiate intervention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To utilise a full range of </w:t>
      </w:r>
      <w:proofErr w:type="spellStart"/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AfL</w:t>
      </w:r>
      <w:proofErr w:type="spellEnd"/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strategies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maintain regular and productive communication with parents, to report on progress, sanctions and achievements</w:t>
      </w:r>
    </w:p>
    <w:p w:rsidR="00896F9A" w:rsidRPr="00896F9A" w:rsidRDefault="00896F9A" w:rsidP="00896F9A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promote reading and teach literacy skills.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Academy Culture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help create a strong academy community, characterised by consistent, orderly behaviour and caring, respectful relationships by maintaining a presence around the Academy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help develop an Academy culture and ethos that is utterly committed to achievement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demonstrate a commitment to equality of opportunity for all members of the Academy’s community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actively promote the Academy at all times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contribute to discussions at meetings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contribute to the writing and implementation of the Academy Improvement Plan</w:t>
      </w:r>
    </w:p>
    <w:p w:rsidR="00896F9A" w:rsidRPr="00896F9A" w:rsidRDefault="00896F9A" w:rsidP="00896F9A">
      <w:pPr>
        <w:numPr>
          <w:ilvl w:val="0"/>
          <w:numId w:val="5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be active in issues of student welfare and support.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896F9A" w:rsidRPr="00896F9A" w:rsidRDefault="00896F9A" w:rsidP="00896F9A">
      <w:pPr>
        <w:numPr>
          <w:ilvl w:val="0"/>
          <w:numId w:val="6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undertake other various responsibilities as directed by the Head of Department or Principal</w:t>
      </w:r>
    </w:p>
    <w:p w:rsidR="00896F9A" w:rsidRPr="00896F9A" w:rsidRDefault="00896F9A" w:rsidP="00896F9A">
      <w:pPr>
        <w:numPr>
          <w:ilvl w:val="0"/>
          <w:numId w:val="6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undertake the main professional duties of a teacher as set out in the ARK Schools pay and conditions of service document</w:t>
      </w:r>
    </w:p>
    <w:p w:rsidR="00896F9A" w:rsidRPr="00896F9A" w:rsidRDefault="00896F9A" w:rsidP="00896F9A">
      <w:pPr>
        <w:numPr>
          <w:ilvl w:val="0"/>
          <w:numId w:val="6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lastRenderedPageBreak/>
        <w:t>To meet the expectations of all Ark Academy staff as laid out in the Staff Expectations Policy</w:t>
      </w:r>
    </w:p>
    <w:p w:rsidR="00896F9A" w:rsidRPr="00896F9A" w:rsidRDefault="00896F9A" w:rsidP="00896F9A">
      <w:pPr>
        <w:numPr>
          <w:ilvl w:val="0"/>
          <w:numId w:val="6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To uphold all Academy polices with consistency and diligence.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 </w:t>
      </w:r>
    </w:p>
    <w:p w:rsidR="00D01ADB" w:rsidRPr="00D01ADB" w:rsidRDefault="00D01ADB" w:rsidP="00D01ADB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D01ADB">
        <w:rPr>
          <w:rFonts w:ascii="Georgia" w:eastAsia="Times New Roman" w:hAnsi="Georgia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:rsidR="000E0399" w:rsidRPr="00182CED" w:rsidRDefault="000E0399" w:rsidP="00D01AD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</w:p>
    <w:sectPr w:rsidR="000E0399" w:rsidRPr="00182CED" w:rsidSect="008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53B38"/>
    <w:multiLevelType w:val="multilevel"/>
    <w:tmpl w:val="2E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90D7B"/>
    <w:multiLevelType w:val="multilevel"/>
    <w:tmpl w:val="B8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82793"/>
    <w:rsid w:val="000A75A1"/>
    <w:rsid w:val="000E0399"/>
    <w:rsid w:val="00107F2E"/>
    <w:rsid w:val="00125564"/>
    <w:rsid w:val="001F206A"/>
    <w:rsid w:val="00252980"/>
    <w:rsid w:val="00297EC9"/>
    <w:rsid w:val="002C2985"/>
    <w:rsid w:val="0042053D"/>
    <w:rsid w:val="00553C35"/>
    <w:rsid w:val="006703EC"/>
    <w:rsid w:val="006D345E"/>
    <w:rsid w:val="00711074"/>
    <w:rsid w:val="007A31A8"/>
    <w:rsid w:val="007E70A0"/>
    <w:rsid w:val="00800137"/>
    <w:rsid w:val="008277C9"/>
    <w:rsid w:val="00896F9A"/>
    <w:rsid w:val="008C2B09"/>
    <w:rsid w:val="0095375C"/>
    <w:rsid w:val="009D02DC"/>
    <w:rsid w:val="00A130B9"/>
    <w:rsid w:val="00AD1526"/>
    <w:rsid w:val="00C83001"/>
    <w:rsid w:val="00D01ADB"/>
    <w:rsid w:val="00D55CAD"/>
    <w:rsid w:val="00DA3891"/>
    <w:rsid w:val="00DA3B51"/>
    <w:rsid w:val="00E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0AA1"/>
  <w15:docId w15:val="{7FF3BEC9-B6C3-44CD-BC08-3BD2A73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A9A0-666B-4BCD-812C-1066F4A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5</cp:revision>
  <cp:lastPrinted>2018-01-05T09:47:00Z</cp:lastPrinted>
  <dcterms:created xsi:type="dcterms:W3CDTF">2018-04-13T09:19:00Z</dcterms:created>
  <dcterms:modified xsi:type="dcterms:W3CDTF">2019-01-04T12:44:00Z</dcterms:modified>
</cp:coreProperties>
</file>