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A7" w:rsidRPr="009025A7" w:rsidRDefault="009025A7" w:rsidP="009025A7">
      <w:pPr>
        <w:spacing w:after="120" w:line="240" w:lineRule="auto"/>
        <w:jc w:val="center"/>
        <w:rPr>
          <w:rFonts w:ascii="Georgia" w:hAnsi="Georgia"/>
          <w:b/>
          <w:color w:val="5B9BD5" w:themeColor="accent1"/>
          <w:sz w:val="32"/>
          <w:szCs w:val="24"/>
        </w:rPr>
      </w:pPr>
      <w:r w:rsidRPr="009025A7">
        <w:rPr>
          <w:rFonts w:ascii="Georgia" w:hAnsi="Georgia"/>
          <w:b/>
          <w:color w:val="5B9BD5" w:themeColor="accent1"/>
          <w:sz w:val="32"/>
          <w:szCs w:val="24"/>
        </w:rPr>
        <w:t>Job Description: Catering Assistant</w:t>
      </w:r>
    </w:p>
    <w:p w:rsidR="009025A7" w:rsidRPr="009025A7" w:rsidRDefault="009025A7" w:rsidP="009025A7">
      <w:pPr>
        <w:tabs>
          <w:tab w:val="left" w:pos="2835"/>
        </w:tabs>
        <w:spacing w:after="0"/>
        <w:jc w:val="both"/>
        <w:rPr>
          <w:rFonts w:ascii="Georgia" w:hAnsi="Georgia"/>
          <w:b/>
          <w:sz w:val="24"/>
          <w:szCs w:val="24"/>
        </w:rPr>
      </w:pPr>
    </w:p>
    <w:p w:rsidR="009025A7" w:rsidRPr="009025A7" w:rsidRDefault="009025A7" w:rsidP="009025A7">
      <w:pPr>
        <w:tabs>
          <w:tab w:val="left" w:pos="2835"/>
        </w:tabs>
        <w:spacing w:after="0"/>
        <w:jc w:val="both"/>
        <w:rPr>
          <w:rFonts w:ascii="Georgia" w:hAnsi="Georgia"/>
          <w:sz w:val="24"/>
          <w:szCs w:val="24"/>
        </w:rPr>
      </w:pPr>
      <w:r w:rsidRPr="009025A7">
        <w:rPr>
          <w:rFonts w:ascii="Georgia" w:hAnsi="Georgia"/>
          <w:b/>
          <w:sz w:val="24"/>
          <w:szCs w:val="24"/>
        </w:rPr>
        <w:t>Reporting to:</w:t>
      </w:r>
      <w:r w:rsidRPr="009025A7">
        <w:rPr>
          <w:rFonts w:ascii="Georgia" w:hAnsi="Georgia"/>
          <w:sz w:val="24"/>
          <w:szCs w:val="24"/>
        </w:rPr>
        <w:t xml:space="preserve"> </w:t>
      </w:r>
      <w:r w:rsidRPr="009025A7">
        <w:rPr>
          <w:rFonts w:ascii="Georgia" w:hAnsi="Georgia"/>
          <w:sz w:val="24"/>
          <w:szCs w:val="24"/>
        </w:rPr>
        <w:tab/>
        <w:t>Catering Manager</w:t>
      </w:r>
    </w:p>
    <w:p w:rsidR="009025A7" w:rsidRPr="009025A7" w:rsidRDefault="009025A7" w:rsidP="009025A7">
      <w:pPr>
        <w:tabs>
          <w:tab w:val="left" w:pos="2835"/>
        </w:tabs>
        <w:spacing w:after="0"/>
        <w:jc w:val="both"/>
        <w:rPr>
          <w:rFonts w:ascii="Georgia" w:hAnsi="Georgia"/>
          <w:b/>
          <w:sz w:val="24"/>
          <w:szCs w:val="24"/>
        </w:rPr>
      </w:pPr>
      <w:r w:rsidRPr="009025A7">
        <w:rPr>
          <w:rFonts w:ascii="Georgia" w:hAnsi="Georgia"/>
          <w:b/>
          <w:sz w:val="24"/>
          <w:szCs w:val="24"/>
        </w:rPr>
        <w:t>Start date:</w:t>
      </w:r>
      <w:r w:rsidRPr="009025A7">
        <w:rPr>
          <w:rFonts w:ascii="Georgia" w:hAnsi="Georgia"/>
          <w:b/>
          <w:sz w:val="24"/>
          <w:szCs w:val="24"/>
        </w:rPr>
        <w:tab/>
      </w:r>
      <w:r w:rsidRPr="009025A7">
        <w:rPr>
          <w:rFonts w:ascii="Georgia" w:hAnsi="Georgia"/>
        </w:rPr>
        <w:t>As soon as possible</w:t>
      </w:r>
    </w:p>
    <w:p w:rsidR="009025A7" w:rsidRPr="009025A7" w:rsidRDefault="009025A7" w:rsidP="009025A7">
      <w:pPr>
        <w:tabs>
          <w:tab w:val="left" w:pos="2835"/>
        </w:tabs>
        <w:spacing w:after="0"/>
        <w:jc w:val="both"/>
        <w:rPr>
          <w:rFonts w:ascii="Georgia" w:hAnsi="Georgia"/>
          <w:sz w:val="24"/>
          <w:szCs w:val="24"/>
        </w:rPr>
      </w:pPr>
      <w:r w:rsidRPr="009025A7">
        <w:rPr>
          <w:rFonts w:ascii="Georgia" w:hAnsi="Georgia"/>
          <w:b/>
          <w:sz w:val="24"/>
          <w:szCs w:val="24"/>
        </w:rPr>
        <w:t xml:space="preserve">Contract:                           </w:t>
      </w:r>
      <w:r w:rsidRPr="009025A7">
        <w:rPr>
          <w:rFonts w:ascii="Georgia" w:hAnsi="Georgia"/>
          <w:sz w:val="24"/>
          <w:szCs w:val="24"/>
        </w:rPr>
        <w:t>Fixed contract until 23 July 2019</w:t>
      </w:r>
    </w:p>
    <w:p w:rsidR="009025A7" w:rsidRPr="009025A7" w:rsidRDefault="009025A7" w:rsidP="009025A7">
      <w:pPr>
        <w:tabs>
          <w:tab w:val="left" w:pos="2835"/>
        </w:tabs>
        <w:spacing w:after="0"/>
        <w:ind w:left="2835" w:hanging="2835"/>
        <w:jc w:val="both"/>
        <w:rPr>
          <w:rFonts w:ascii="Georgia" w:hAnsi="Georgia"/>
          <w:sz w:val="24"/>
          <w:szCs w:val="24"/>
          <w:highlight w:val="yellow"/>
        </w:rPr>
      </w:pPr>
      <w:r w:rsidRPr="009025A7">
        <w:rPr>
          <w:rFonts w:ascii="Georgia" w:hAnsi="Georgia"/>
          <w:b/>
          <w:sz w:val="24"/>
          <w:szCs w:val="24"/>
        </w:rPr>
        <w:t xml:space="preserve">Working Pattern: </w:t>
      </w:r>
      <w:r w:rsidRPr="009025A7">
        <w:rPr>
          <w:rFonts w:ascii="Georgia" w:hAnsi="Georgia"/>
          <w:b/>
          <w:sz w:val="24"/>
          <w:szCs w:val="24"/>
        </w:rPr>
        <w:tab/>
      </w:r>
      <w:r w:rsidRPr="009025A7">
        <w:rPr>
          <w:rFonts w:ascii="Georgia" w:hAnsi="Georgia"/>
          <w:sz w:val="24"/>
          <w:szCs w:val="24"/>
        </w:rPr>
        <w:t>Monday to Friday 08.00am until 14.30pm (this includes half an hour for lunch</w:t>
      </w:r>
    </w:p>
    <w:p w:rsidR="009025A7" w:rsidRPr="009025A7" w:rsidRDefault="009025A7" w:rsidP="009025A7">
      <w:pPr>
        <w:tabs>
          <w:tab w:val="left" w:pos="2835"/>
        </w:tabs>
        <w:spacing w:after="0"/>
        <w:ind w:left="2835" w:hanging="2835"/>
        <w:jc w:val="both"/>
        <w:rPr>
          <w:rFonts w:ascii="Georgia" w:hAnsi="Georgia"/>
          <w:sz w:val="24"/>
          <w:szCs w:val="24"/>
        </w:rPr>
      </w:pPr>
      <w:r w:rsidRPr="009025A7">
        <w:rPr>
          <w:rFonts w:ascii="Georgia" w:hAnsi="Georgia"/>
          <w:b/>
          <w:sz w:val="24"/>
          <w:szCs w:val="24"/>
        </w:rPr>
        <w:t>Salary:</w:t>
      </w:r>
      <w:r w:rsidRPr="009025A7">
        <w:rPr>
          <w:rFonts w:ascii="Georgia" w:hAnsi="Georgia"/>
          <w:b/>
          <w:color w:val="000000" w:themeColor="text1"/>
          <w:sz w:val="24"/>
          <w:szCs w:val="24"/>
        </w:rPr>
        <w:t xml:space="preserve"> </w:t>
      </w:r>
      <w:r w:rsidRPr="009025A7">
        <w:rPr>
          <w:rFonts w:ascii="Georgia" w:hAnsi="Georgia"/>
          <w:b/>
          <w:sz w:val="24"/>
          <w:szCs w:val="24"/>
        </w:rPr>
        <w:tab/>
      </w:r>
      <w:r w:rsidRPr="009025A7">
        <w:rPr>
          <w:rFonts w:ascii="Georgia" w:hAnsi="Georgia"/>
          <w:sz w:val="24"/>
          <w:szCs w:val="24"/>
        </w:rPr>
        <w:t xml:space="preserve">Ark Support Scale </w:t>
      </w:r>
      <w:r w:rsidR="004B1D22">
        <w:rPr>
          <w:rFonts w:ascii="Georgia" w:hAnsi="Georgia"/>
          <w:sz w:val="24"/>
          <w:szCs w:val="24"/>
        </w:rPr>
        <w:t>1</w:t>
      </w:r>
      <w:r w:rsidRPr="009025A7">
        <w:rPr>
          <w:rFonts w:ascii="Georgia" w:hAnsi="Georgia"/>
          <w:sz w:val="24"/>
          <w:szCs w:val="24"/>
        </w:rPr>
        <w:t xml:space="preserve">: Pay Points 6 - </w:t>
      </w:r>
      <w:r w:rsidR="004B1D22">
        <w:rPr>
          <w:rFonts w:ascii="Georgia" w:hAnsi="Georgia"/>
          <w:sz w:val="24"/>
          <w:szCs w:val="24"/>
        </w:rPr>
        <w:t>8</w:t>
      </w:r>
      <w:r w:rsidRPr="009025A7">
        <w:rPr>
          <w:rFonts w:ascii="Georgia" w:hAnsi="Georgia"/>
          <w:sz w:val="24"/>
          <w:szCs w:val="24"/>
        </w:rPr>
        <w:t xml:space="preserve"> </w:t>
      </w:r>
    </w:p>
    <w:p w:rsidR="009025A7" w:rsidRPr="009025A7" w:rsidRDefault="009025A7" w:rsidP="009025A7">
      <w:pPr>
        <w:tabs>
          <w:tab w:val="left" w:pos="2835"/>
        </w:tabs>
        <w:spacing w:after="0"/>
        <w:ind w:left="2835" w:hanging="2835"/>
        <w:jc w:val="both"/>
        <w:rPr>
          <w:rFonts w:ascii="Georgia" w:hAnsi="Georgia"/>
          <w:sz w:val="24"/>
          <w:szCs w:val="24"/>
        </w:rPr>
      </w:pPr>
      <w:r w:rsidRPr="009025A7">
        <w:rPr>
          <w:rFonts w:ascii="Georgia" w:hAnsi="Georgia"/>
          <w:sz w:val="24"/>
          <w:szCs w:val="24"/>
        </w:rPr>
        <w:tab/>
        <w:t>£16,394 – £1</w:t>
      </w:r>
      <w:r w:rsidR="004B1D22">
        <w:rPr>
          <w:rFonts w:ascii="Georgia" w:hAnsi="Georgia"/>
          <w:sz w:val="24"/>
          <w:szCs w:val="24"/>
        </w:rPr>
        <w:t>6</w:t>
      </w:r>
      <w:r w:rsidRPr="009025A7">
        <w:rPr>
          <w:rFonts w:ascii="Georgia" w:hAnsi="Georgia"/>
          <w:sz w:val="24"/>
          <w:szCs w:val="24"/>
        </w:rPr>
        <w:t>,</w:t>
      </w:r>
      <w:r w:rsidR="004B1D22">
        <w:rPr>
          <w:rFonts w:ascii="Georgia" w:hAnsi="Georgia"/>
          <w:sz w:val="24"/>
          <w:szCs w:val="24"/>
        </w:rPr>
        <w:t>626</w:t>
      </w:r>
      <w:r w:rsidRPr="009025A7">
        <w:rPr>
          <w:rFonts w:ascii="Georgia" w:hAnsi="Georgia"/>
          <w:sz w:val="24"/>
          <w:szCs w:val="24"/>
        </w:rPr>
        <w:t xml:space="preserve"> pro rata </w:t>
      </w:r>
    </w:p>
    <w:p w:rsidR="009025A7" w:rsidRPr="009025A7" w:rsidRDefault="009025A7" w:rsidP="009025A7">
      <w:pPr>
        <w:tabs>
          <w:tab w:val="left" w:pos="2835"/>
        </w:tabs>
        <w:spacing w:after="0"/>
        <w:ind w:left="2835" w:hanging="2835"/>
        <w:jc w:val="both"/>
        <w:rPr>
          <w:rFonts w:ascii="Georgia" w:hAnsi="Georgia"/>
          <w:b/>
          <w:sz w:val="24"/>
          <w:szCs w:val="24"/>
        </w:rPr>
      </w:pPr>
      <w:r w:rsidRPr="009025A7">
        <w:rPr>
          <w:rFonts w:ascii="Georgia" w:hAnsi="Georgia"/>
          <w:sz w:val="24"/>
          <w:szCs w:val="24"/>
        </w:rPr>
        <w:tab/>
        <w:t>(£8.73 – £</w:t>
      </w:r>
      <w:r w:rsidR="004B1D22">
        <w:rPr>
          <w:rFonts w:ascii="Georgia" w:hAnsi="Georgia"/>
          <w:sz w:val="24"/>
          <w:szCs w:val="24"/>
        </w:rPr>
        <w:t>8</w:t>
      </w:r>
      <w:r w:rsidRPr="009025A7">
        <w:rPr>
          <w:rFonts w:ascii="Georgia" w:hAnsi="Georgia"/>
          <w:sz w:val="24"/>
          <w:szCs w:val="24"/>
        </w:rPr>
        <w:t>.</w:t>
      </w:r>
      <w:r w:rsidR="004B1D22">
        <w:rPr>
          <w:rFonts w:ascii="Georgia" w:hAnsi="Georgia"/>
          <w:sz w:val="24"/>
          <w:szCs w:val="24"/>
        </w:rPr>
        <w:t>8</w:t>
      </w:r>
      <w:r w:rsidRPr="009025A7">
        <w:rPr>
          <w:rFonts w:ascii="Georgia" w:hAnsi="Georgia"/>
          <w:sz w:val="24"/>
          <w:szCs w:val="24"/>
        </w:rPr>
        <w:t>6 per hour)</w:t>
      </w:r>
      <w:bookmarkStart w:id="0" w:name="_GoBack"/>
      <w:bookmarkEnd w:id="0"/>
    </w:p>
    <w:p w:rsidR="009025A7" w:rsidRPr="009025A7" w:rsidRDefault="009025A7" w:rsidP="009025A7">
      <w:pPr>
        <w:pStyle w:val="Heading1GaramondBold"/>
        <w:spacing w:before="240" w:after="120" w:line="240" w:lineRule="auto"/>
        <w:jc w:val="both"/>
        <w:rPr>
          <w:rFonts w:ascii="Georgia" w:hAnsi="Georgia"/>
          <w:color w:val="5B9BD5" w:themeColor="accent1"/>
          <w:sz w:val="28"/>
          <w:szCs w:val="24"/>
        </w:rPr>
      </w:pPr>
      <w:r w:rsidRPr="009025A7">
        <w:rPr>
          <w:rFonts w:ascii="Georgia" w:hAnsi="Georgia"/>
          <w:color w:val="5B9BD5" w:themeColor="accent1"/>
          <w:sz w:val="28"/>
          <w:szCs w:val="24"/>
        </w:rPr>
        <w:t>The Role</w:t>
      </w:r>
    </w:p>
    <w:p w:rsidR="009025A7" w:rsidRPr="009025A7" w:rsidRDefault="009025A7" w:rsidP="009025A7">
      <w:pPr>
        <w:jc w:val="both"/>
        <w:rPr>
          <w:rFonts w:ascii="Georgia" w:hAnsi="Georgia" w:cs="Century Gothic"/>
          <w:bCs/>
          <w:color w:val="000000"/>
        </w:rPr>
      </w:pPr>
      <w:r w:rsidRPr="009025A7">
        <w:rPr>
          <w:rFonts w:ascii="Georgia" w:hAnsi="Georgia" w:cs="Century Gothic"/>
          <w:bCs/>
          <w:color w:val="000000"/>
        </w:rPr>
        <w:t>As a Catering Assistant you will be working as part of a team who ensure the delivery of a consistent, high-quality meal service that meets the needs of the Academy by assisting with all aspects of food preparation, food service, kitchen hygiene and other duties associated with the running of the kitchen and food service operations.</w:t>
      </w:r>
    </w:p>
    <w:p w:rsidR="009025A7" w:rsidRPr="009025A7" w:rsidRDefault="009025A7" w:rsidP="009025A7">
      <w:pPr>
        <w:pStyle w:val="Heading1GaramondBold"/>
        <w:spacing w:before="240" w:after="120" w:line="240" w:lineRule="auto"/>
        <w:jc w:val="both"/>
        <w:rPr>
          <w:rFonts w:ascii="Georgia" w:hAnsi="Georgia"/>
          <w:color w:val="5B9BD5" w:themeColor="accent1"/>
          <w:sz w:val="28"/>
          <w:szCs w:val="24"/>
        </w:rPr>
      </w:pPr>
      <w:r w:rsidRPr="009025A7">
        <w:rPr>
          <w:rFonts w:ascii="Georgia" w:hAnsi="Georgia"/>
          <w:color w:val="5B9BD5" w:themeColor="accent1"/>
          <w:sz w:val="28"/>
          <w:szCs w:val="24"/>
        </w:rPr>
        <w:t>Key Responsibilities</w:t>
      </w:r>
    </w:p>
    <w:p w:rsidR="009025A7" w:rsidRPr="009025A7" w:rsidRDefault="009025A7" w:rsidP="009025A7">
      <w:pPr>
        <w:pStyle w:val="ListParagraph"/>
        <w:numPr>
          <w:ilvl w:val="0"/>
          <w:numId w:val="2"/>
        </w:numPr>
        <w:spacing w:after="100" w:afterAutospacing="1"/>
        <w:ind w:left="357" w:hanging="357"/>
        <w:jc w:val="both"/>
        <w:rPr>
          <w:rFonts w:ascii="Georgia" w:eastAsia="Calibri" w:hAnsi="Georgia" w:cs="Century Gothic"/>
          <w:bCs/>
          <w:color w:val="000000"/>
          <w:sz w:val="22"/>
          <w:szCs w:val="22"/>
          <w:lang w:val="en-GB"/>
        </w:rPr>
      </w:pPr>
      <w:r w:rsidRPr="009025A7">
        <w:rPr>
          <w:rFonts w:ascii="Georgia" w:eastAsia="Calibri" w:hAnsi="Georgia" w:cs="Century Gothic"/>
          <w:bCs/>
          <w:color w:val="000000"/>
          <w:sz w:val="22"/>
          <w:szCs w:val="22"/>
          <w:lang w:val="en-GB"/>
        </w:rPr>
        <w:t xml:space="preserve">Assist in the preparation and cooking of a range of nutritious food for meal times </w:t>
      </w:r>
    </w:p>
    <w:p w:rsidR="009025A7" w:rsidRPr="009025A7" w:rsidRDefault="009025A7" w:rsidP="009025A7">
      <w:pPr>
        <w:pStyle w:val="ListParagraph"/>
        <w:numPr>
          <w:ilvl w:val="0"/>
          <w:numId w:val="2"/>
        </w:numPr>
        <w:spacing w:after="100" w:afterAutospacing="1"/>
        <w:ind w:left="357" w:hanging="357"/>
        <w:jc w:val="both"/>
        <w:rPr>
          <w:rFonts w:ascii="Georgia" w:eastAsia="Calibri" w:hAnsi="Georgia" w:cs="Century Gothic"/>
          <w:bCs/>
          <w:color w:val="000000"/>
          <w:sz w:val="22"/>
          <w:szCs w:val="22"/>
          <w:lang w:val="en-GB"/>
        </w:rPr>
      </w:pPr>
      <w:r w:rsidRPr="009025A7">
        <w:rPr>
          <w:rFonts w:ascii="Georgia" w:eastAsia="Calibri" w:hAnsi="Georgia" w:cs="Century Gothic"/>
          <w:bCs/>
          <w:color w:val="000000"/>
          <w:sz w:val="22"/>
          <w:szCs w:val="22"/>
          <w:lang w:val="en-GB"/>
        </w:rPr>
        <w:t>Serve the food to an exceptional standard and interact with the staff and pupils in an appropriate and helpful way, providing a knowledgeable service at all times, in particular with regard to allergens and other dietary requirements</w:t>
      </w:r>
    </w:p>
    <w:p w:rsidR="009025A7" w:rsidRPr="009025A7" w:rsidRDefault="009025A7" w:rsidP="009025A7">
      <w:pPr>
        <w:pStyle w:val="ListParagraph"/>
        <w:numPr>
          <w:ilvl w:val="0"/>
          <w:numId w:val="2"/>
        </w:numPr>
        <w:spacing w:after="100" w:afterAutospacing="1"/>
        <w:ind w:left="357" w:hanging="357"/>
        <w:jc w:val="both"/>
        <w:rPr>
          <w:rFonts w:ascii="Georgia" w:eastAsia="Calibri" w:hAnsi="Georgia" w:cs="Century Gothic"/>
          <w:bCs/>
          <w:color w:val="000000"/>
          <w:sz w:val="22"/>
          <w:szCs w:val="22"/>
          <w:lang w:val="en-GB"/>
        </w:rPr>
      </w:pPr>
      <w:r w:rsidRPr="009025A7">
        <w:rPr>
          <w:rFonts w:ascii="Georgia" w:eastAsia="Calibri" w:hAnsi="Georgia" w:cs="Century Gothic"/>
          <w:bCs/>
          <w:color w:val="000000"/>
          <w:sz w:val="22"/>
          <w:szCs w:val="22"/>
          <w:lang w:val="en-GB"/>
        </w:rPr>
        <w:t>Assist in the sale, service and clearing of all food, beverages and utensils</w:t>
      </w:r>
    </w:p>
    <w:p w:rsidR="009025A7" w:rsidRPr="009025A7" w:rsidRDefault="009025A7" w:rsidP="009025A7">
      <w:pPr>
        <w:pStyle w:val="ListParagraph"/>
        <w:numPr>
          <w:ilvl w:val="0"/>
          <w:numId w:val="2"/>
        </w:numPr>
        <w:spacing w:after="100" w:afterAutospacing="1"/>
        <w:ind w:left="357" w:hanging="357"/>
        <w:jc w:val="both"/>
        <w:rPr>
          <w:rFonts w:ascii="Georgia" w:eastAsia="Calibri" w:hAnsi="Georgia" w:cs="Century Gothic"/>
          <w:bCs/>
          <w:color w:val="000000"/>
          <w:sz w:val="22"/>
          <w:szCs w:val="22"/>
          <w:lang w:val="en-GB"/>
        </w:rPr>
      </w:pPr>
      <w:r w:rsidRPr="009025A7">
        <w:rPr>
          <w:rFonts w:ascii="Georgia" w:eastAsia="Calibri" w:hAnsi="Georgia" w:cs="Century Gothic"/>
          <w:bCs/>
          <w:color w:val="000000"/>
          <w:sz w:val="22"/>
          <w:szCs w:val="22"/>
          <w:lang w:val="en-GB"/>
        </w:rPr>
        <w:t xml:space="preserve">Handle cash as required under supervision and/or operate a cashless till and any other items of catering machinery or equipment, as directed </w:t>
      </w:r>
    </w:p>
    <w:p w:rsidR="009025A7" w:rsidRPr="009025A7" w:rsidRDefault="009025A7" w:rsidP="009025A7">
      <w:pPr>
        <w:numPr>
          <w:ilvl w:val="0"/>
          <w:numId w:val="2"/>
        </w:numPr>
        <w:spacing w:after="80"/>
        <w:contextualSpacing/>
        <w:jc w:val="both"/>
        <w:rPr>
          <w:rFonts w:ascii="Georgia" w:hAnsi="Georgia" w:cs="Century Gothic"/>
          <w:bCs/>
          <w:color w:val="000000"/>
        </w:rPr>
      </w:pPr>
      <w:r w:rsidRPr="009025A7">
        <w:rPr>
          <w:rFonts w:ascii="Georgia" w:hAnsi="Georgia" w:cs="Century Gothic"/>
          <w:bCs/>
          <w:color w:val="000000"/>
        </w:rPr>
        <w:t xml:space="preserve">Assist with routine and deep cleaning of the kitchen, food storage, service and dining areas, including heavy and light equipment and machinery, crockery and cutlery, in accordance with the cleaning schedule </w:t>
      </w:r>
    </w:p>
    <w:p w:rsidR="009025A7" w:rsidRPr="009025A7" w:rsidRDefault="009025A7" w:rsidP="009025A7">
      <w:pPr>
        <w:numPr>
          <w:ilvl w:val="0"/>
          <w:numId w:val="2"/>
        </w:numPr>
        <w:spacing w:after="100" w:afterAutospacing="1"/>
        <w:ind w:left="357" w:hanging="357"/>
        <w:contextualSpacing/>
        <w:jc w:val="both"/>
        <w:rPr>
          <w:rFonts w:ascii="Georgia" w:hAnsi="Georgia" w:cs="Century Gothic"/>
          <w:bCs/>
          <w:color w:val="000000"/>
        </w:rPr>
      </w:pPr>
      <w:r w:rsidRPr="009025A7">
        <w:rPr>
          <w:rFonts w:ascii="Georgia" w:hAnsi="Georgia" w:cs="Century Gothic"/>
          <w:bCs/>
          <w:color w:val="000000"/>
        </w:rPr>
        <w:t>Follow established kitchen systems and procedures to guarantee an efficient and organised meal service</w:t>
      </w:r>
    </w:p>
    <w:p w:rsidR="009025A7" w:rsidRPr="009025A7" w:rsidRDefault="009025A7" w:rsidP="009025A7">
      <w:pPr>
        <w:pStyle w:val="ListParagraph"/>
        <w:numPr>
          <w:ilvl w:val="0"/>
          <w:numId w:val="2"/>
        </w:numPr>
        <w:spacing w:after="100" w:afterAutospacing="1"/>
        <w:ind w:left="357" w:hanging="357"/>
        <w:jc w:val="both"/>
        <w:rPr>
          <w:rFonts w:ascii="Georgia" w:eastAsia="Calibri" w:hAnsi="Georgia" w:cs="Century Gothic"/>
          <w:bCs/>
          <w:color w:val="000000"/>
          <w:sz w:val="22"/>
          <w:szCs w:val="22"/>
          <w:lang w:val="en-GB"/>
        </w:rPr>
      </w:pPr>
      <w:r w:rsidRPr="009025A7">
        <w:rPr>
          <w:rFonts w:ascii="Georgia" w:eastAsia="Calibri" w:hAnsi="Georgia" w:cs="Century Gothic"/>
          <w:bCs/>
          <w:color w:val="000000"/>
          <w:sz w:val="22"/>
          <w:szCs w:val="22"/>
          <w:lang w:val="en-GB"/>
        </w:rPr>
        <w:t>Assist with events and functions as required</w:t>
      </w:r>
    </w:p>
    <w:p w:rsidR="009025A7" w:rsidRPr="009025A7" w:rsidRDefault="009025A7" w:rsidP="009025A7">
      <w:pPr>
        <w:numPr>
          <w:ilvl w:val="0"/>
          <w:numId w:val="2"/>
        </w:numPr>
        <w:spacing w:after="80"/>
        <w:contextualSpacing/>
        <w:jc w:val="both"/>
        <w:rPr>
          <w:rFonts w:ascii="Georgia" w:hAnsi="Georgia" w:cs="Century Gothic"/>
          <w:bCs/>
          <w:color w:val="000000"/>
        </w:rPr>
      </w:pPr>
      <w:r w:rsidRPr="009025A7">
        <w:rPr>
          <w:rFonts w:ascii="Georgia" w:hAnsi="Georgia" w:cs="Century Gothic"/>
          <w:bCs/>
          <w:color w:val="000000"/>
        </w:rPr>
        <w:t>Receive deliveries, ensure correct stock rotation ensuring that all perishable and non-perishable commodities are stored under the correct conditions</w:t>
      </w:r>
    </w:p>
    <w:p w:rsidR="009025A7" w:rsidRPr="009025A7" w:rsidRDefault="009025A7" w:rsidP="009025A7">
      <w:pPr>
        <w:pStyle w:val="Heading1GaramondBold"/>
        <w:spacing w:before="240" w:after="120" w:line="240" w:lineRule="auto"/>
        <w:jc w:val="both"/>
        <w:rPr>
          <w:rFonts w:ascii="Georgia" w:hAnsi="Georgia" w:cstheme="majorBidi"/>
          <w:color w:val="5B9BD5" w:themeColor="accent1"/>
          <w:sz w:val="28"/>
          <w:szCs w:val="24"/>
        </w:rPr>
      </w:pPr>
      <w:r w:rsidRPr="009025A7">
        <w:rPr>
          <w:rFonts w:ascii="Georgia" w:hAnsi="Georgia"/>
          <w:color w:val="5B9BD5" w:themeColor="accent1"/>
          <w:sz w:val="28"/>
          <w:szCs w:val="24"/>
        </w:rPr>
        <w:t>Other</w:t>
      </w:r>
    </w:p>
    <w:p w:rsidR="009025A7" w:rsidRPr="009025A7" w:rsidRDefault="009025A7" w:rsidP="009025A7">
      <w:pPr>
        <w:pStyle w:val="NoSpacing"/>
        <w:numPr>
          <w:ilvl w:val="0"/>
          <w:numId w:val="1"/>
        </w:numPr>
        <w:spacing w:line="276" w:lineRule="auto"/>
        <w:jc w:val="both"/>
        <w:rPr>
          <w:rFonts w:ascii="Georgia" w:hAnsi="Georgia" w:cs="Century Gothic"/>
          <w:bCs/>
          <w:color w:val="000000"/>
        </w:rPr>
      </w:pPr>
      <w:r w:rsidRPr="009025A7">
        <w:rPr>
          <w:rFonts w:ascii="Georgia" w:hAnsi="Georgia" w:cs="Century Gothic"/>
          <w:bCs/>
          <w:color w:val="000000"/>
        </w:rPr>
        <w:t xml:space="preserve">Actively promotes the safety and welfare of our children and young people </w:t>
      </w:r>
    </w:p>
    <w:p w:rsidR="009025A7" w:rsidRPr="009025A7" w:rsidRDefault="009025A7" w:rsidP="009025A7">
      <w:pPr>
        <w:pStyle w:val="NoSpacing"/>
        <w:numPr>
          <w:ilvl w:val="0"/>
          <w:numId w:val="1"/>
        </w:numPr>
        <w:spacing w:line="276" w:lineRule="auto"/>
        <w:jc w:val="both"/>
        <w:rPr>
          <w:rFonts w:ascii="Georgia" w:hAnsi="Georgia" w:cs="Century Gothic"/>
          <w:bCs/>
          <w:color w:val="000000"/>
        </w:rPr>
      </w:pPr>
      <w:r w:rsidRPr="009025A7">
        <w:rPr>
          <w:rFonts w:ascii="Georgia" w:hAnsi="Georgia" w:cs="Century Gothic"/>
          <w:bCs/>
          <w:color w:val="000000"/>
        </w:rPr>
        <w:t>Ensures compliance with Arks data protection rules and procedures</w:t>
      </w:r>
    </w:p>
    <w:p w:rsidR="009025A7" w:rsidRPr="009025A7" w:rsidRDefault="009025A7" w:rsidP="009025A7">
      <w:pPr>
        <w:numPr>
          <w:ilvl w:val="0"/>
          <w:numId w:val="1"/>
        </w:numPr>
        <w:tabs>
          <w:tab w:val="left" w:pos="720"/>
        </w:tabs>
        <w:autoSpaceDE w:val="0"/>
        <w:autoSpaceDN w:val="0"/>
        <w:adjustRightInd w:val="0"/>
        <w:spacing w:after="0" w:line="240" w:lineRule="auto"/>
        <w:jc w:val="both"/>
        <w:rPr>
          <w:rFonts w:ascii="Georgia" w:eastAsia="Times New Roman" w:hAnsi="Georgia"/>
          <w:lang w:val="en-US"/>
        </w:rPr>
      </w:pPr>
      <w:r w:rsidRPr="009025A7">
        <w:rPr>
          <w:rFonts w:ascii="Georgia" w:eastAsia="Times New Roman" w:hAnsi="Georgia"/>
          <w:noProof/>
          <w:color w:val="000000"/>
          <w:lang w:eastAsia="en-GB"/>
        </w:rPr>
        <w:t>Work with Ark Central and other academies in the Ark network, to establish good practice throughout the network, offering support where required</w:t>
      </w:r>
    </w:p>
    <w:p w:rsidR="009025A7" w:rsidRDefault="009025A7" w:rsidP="009025A7">
      <w:pPr>
        <w:numPr>
          <w:ilvl w:val="0"/>
          <w:numId w:val="1"/>
        </w:numPr>
        <w:shd w:val="clear" w:color="auto" w:fill="FFFFFF"/>
        <w:spacing w:after="0"/>
        <w:rPr>
          <w:rFonts w:ascii="Georgia" w:hAnsi="Georgia" w:cs="Arial"/>
          <w:bCs/>
          <w:iCs/>
        </w:rPr>
      </w:pPr>
      <w:r w:rsidRPr="009025A7">
        <w:rPr>
          <w:rFonts w:ascii="Georgia" w:hAnsi="Georgia" w:cs="Arial"/>
          <w:bCs/>
          <w:iCs/>
        </w:rPr>
        <w:t>Carry out other reasonable duties as directed by Premises Manager / Principal</w:t>
      </w:r>
    </w:p>
    <w:p w:rsidR="009025A7" w:rsidRDefault="009025A7" w:rsidP="009025A7">
      <w:pPr>
        <w:numPr>
          <w:ilvl w:val="0"/>
          <w:numId w:val="1"/>
        </w:numPr>
        <w:shd w:val="clear" w:color="auto" w:fill="FFFFFF"/>
        <w:spacing w:after="0"/>
        <w:rPr>
          <w:rFonts w:ascii="Georgia" w:hAnsi="Georgia" w:cs="Arial"/>
          <w:bCs/>
          <w:iCs/>
        </w:rPr>
      </w:pPr>
      <w:r>
        <w:rPr>
          <w:rFonts w:ascii="Georgia" w:hAnsi="Georgia" w:cs="Arial"/>
          <w:bCs/>
          <w:iCs/>
        </w:rPr>
        <w:t>To work across both sites as and when required</w:t>
      </w:r>
    </w:p>
    <w:p w:rsidR="009025A7" w:rsidRPr="009025A7" w:rsidRDefault="009025A7" w:rsidP="009025A7">
      <w:pPr>
        <w:tabs>
          <w:tab w:val="left" w:pos="720"/>
        </w:tabs>
        <w:autoSpaceDE w:val="0"/>
        <w:autoSpaceDN w:val="0"/>
        <w:adjustRightInd w:val="0"/>
        <w:spacing w:after="0" w:line="240" w:lineRule="auto"/>
        <w:ind w:left="360"/>
        <w:jc w:val="both"/>
        <w:rPr>
          <w:rFonts w:ascii="Georgia" w:eastAsia="Times New Roman" w:hAnsi="Georgia"/>
          <w:lang w:val="en-US"/>
        </w:rPr>
      </w:pPr>
    </w:p>
    <w:p w:rsidR="009025A7" w:rsidRPr="009025A7" w:rsidRDefault="009025A7" w:rsidP="009025A7">
      <w:pPr>
        <w:spacing w:after="0" w:line="240" w:lineRule="auto"/>
        <w:jc w:val="both"/>
        <w:rPr>
          <w:rFonts w:ascii="Georgia" w:eastAsia="Times New Roman" w:hAnsi="Georgia"/>
          <w:sz w:val="24"/>
          <w:szCs w:val="24"/>
          <w:lang w:val="en-US"/>
        </w:rPr>
      </w:pPr>
    </w:p>
    <w:p w:rsidR="009025A7" w:rsidRPr="009025A7" w:rsidRDefault="009025A7" w:rsidP="009025A7">
      <w:pPr>
        <w:spacing w:after="0" w:line="240" w:lineRule="auto"/>
        <w:jc w:val="both"/>
        <w:rPr>
          <w:rFonts w:ascii="Georgia" w:eastAsia="Times New Roman" w:hAnsi="Georgia"/>
          <w:lang w:val="en-US"/>
        </w:rPr>
      </w:pPr>
      <w:r w:rsidRPr="009025A7">
        <w:rPr>
          <w:rFonts w:ascii="Georgia" w:eastAsia="Times New Roman" w:hAnsi="Georgia"/>
          <w:lang w:val="en-US"/>
        </w:rPr>
        <w:t xml:space="preserve">This job description is not an exhaustive list and you will be expected to carry out any other reasonable tasks as directed by your line manager. </w:t>
      </w:r>
    </w:p>
    <w:p w:rsidR="002B747F" w:rsidRPr="009025A7" w:rsidRDefault="002B747F">
      <w:pPr>
        <w:rPr>
          <w:rFonts w:ascii="Georgia" w:hAnsi="Georgia"/>
        </w:rPr>
      </w:pPr>
    </w:p>
    <w:sectPr w:rsidR="002B747F" w:rsidRPr="009025A7" w:rsidSect="009B4849">
      <w:pgSz w:w="11906" w:h="16838"/>
      <w:pgMar w:top="567" w:right="1021" w:bottom="425"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33BC"/>
    <w:multiLevelType w:val="hybridMultilevel"/>
    <w:tmpl w:val="E7207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C00D37"/>
    <w:multiLevelType w:val="hybridMultilevel"/>
    <w:tmpl w:val="BDB6657C"/>
    <w:lvl w:ilvl="0" w:tplc="FFFFFFFF">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A7"/>
    <w:rsid w:val="002B747F"/>
    <w:rsid w:val="004B1D22"/>
    <w:rsid w:val="009025A7"/>
    <w:rsid w:val="009B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3D06"/>
  <w15:chartTrackingRefBased/>
  <w15:docId w15:val="{6C5E627C-FEEF-4599-9523-E22F1E57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A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2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A7"/>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9025A7"/>
    <w:rPr>
      <w:rFonts w:ascii="Calibri" w:eastAsia="Calibri" w:hAnsi="Calibri" w:cs="Times New Roman"/>
    </w:rPr>
  </w:style>
  <w:style w:type="paragraph" w:customStyle="1" w:styleId="Heading1GaramondBold">
    <w:name w:val="Heading 1 Garamond Bold"/>
    <w:basedOn w:val="Heading1"/>
    <w:link w:val="Heading1GaramondBoldChar"/>
    <w:qFormat/>
    <w:rsid w:val="009025A7"/>
    <w:pPr>
      <w:spacing w:before="480"/>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9025A7"/>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9025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Role</vt:lpstr>
      <vt:lpstr>Key Responsibilities</vt:lpstr>
      <vt:lpstr>Other</vt:lpstr>
    </vt:vector>
  </TitlesOfParts>
  <Company>ARK</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Laker</dc:creator>
  <cp:keywords/>
  <dc:description/>
  <cp:lastModifiedBy>Mrs J Laker</cp:lastModifiedBy>
  <cp:revision>2</cp:revision>
  <dcterms:created xsi:type="dcterms:W3CDTF">2019-01-09T15:52:00Z</dcterms:created>
  <dcterms:modified xsi:type="dcterms:W3CDTF">2019-01-09T15:52:00Z</dcterms:modified>
</cp:coreProperties>
</file>