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43D" w:rsidRPr="003F143D" w:rsidRDefault="003F143D" w:rsidP="003F143D">
      <w:pPr>
        <w:spacing w:after="200" w:line="276" w:lineRule="auto"/>
        <w:jc w:val="center"/>
        <w:rPr>
          <w:rFonts w:ascii="Georgia" w:hAnsi="Georgia"/>
          <w:b/>
          <w:color w:val="244061" w:themeColor="accent1" w:themeShade="80"/>
          <w:sz w:val="28"/>
          <w:szCs w:val="28"/>
        </w:rPr>
      </w:pPr>
      <w:bookmarkStart w:id="0" w:name="OLE_LINK1"/>
      <w:r w:rsidRPr="003F143D">
        <w:rPr>
          <w:rFonts w:ascii="Georgia" w:hAnsi="Georgia"/>
          <w:b/>
          <w:color w:val="244061" w:themeColor="accent1" w:themeShade="80"/>
          <w:sz w:val="28"/>
          <w:szCs w:val="28"/>
        </w:rPr>
        <w:t xml:space="preserve">Job Description: Second in </w:t>
      </w:r>
      <w:r w:rsidR="000D4FC2">
        <w:rPr>
          <w:rFonts w:ascii="Georgia" w:hAnsi="Georgia"/>
          <w:b/>
          <w:color w:val="244061" w:themeColor="accent1" w:themeShade="80"/>
          <w:sz w:val="28"/>
          <w:szCs w:val="28"/>
        </w:rPr>
        <w:t>Math</w:t>
      </w:r>
      <w:r w:rsidR="00CA4700">
        <w:rPr>
          <w:rFonts w:ascii="Georgia" w:hAnsi="Georgia"/>
          <w:b/>
          <w:color w:val="244061" w:themeColor="accent1" w:themeShade="80"/>
          <w:sz w:val="28"/>
          <w:szCs w:val="28"/>
        </w:rPr>
        <w:t>ematic</w:t>
      </w:r>
      <w:r w:rsidR="000D4FC2">
        <w:rPr>
          <w:rFonts w:ascii="Georgia" w:hAnsi="Georgia"/>
          <w:b/>
          <w:color w:val="244061" w:themeColor="accent1" w:themeShade="80"/>
          <w:sz w:val="28"/>
          <w:szCs w:val="28"/>
        </w:rPr>
        <w:t>s</w:t>
      </w:r>
    </w:p>
    <w:p w:rsidR="003F143D" w:rsidRPr="003F143D" w:rsidRDefault="003F143D" w:rsidP="003F143D">
      <w:pPr>
        <w:rPr>
          <w:rFonts w:ascii="Georgia" w:hAnsi="Georgia"/>
          <w:b/>
          <w:sz w:val="22"/>
          <w:szCs w:val="22"/>
        </w:rPr>
      </w:pPr>
      <w:r w:rsidRPr="003F143D">
        <w:rPr>
          <w:rFonts w:ascii="Georgia" w:hAnsi="Georgia"/>
          <w:b/>
          <w:sz w:val="22"/>
          <w:szCs w:val="22"/>
        </w:rPr>
        <w:t>Reports to:</w:t>
      </w:r>
      <w:r w:rsidRPr="003F143D">
        <w:rPr>
          <w:rFonts w:ascii="Georgia" w:hAnsi="Georgia"/>
          <w:b/>
          <w:sz w:val="22"/>
          <w:szCs w:val="22"/>
        </w:rPr>
        <w:tab/>
      </w:r>
      <w:r w:rsidRPr="003F143D">
        <w:rPr>
          <w:rFonts w:ascii="Georgia" w:hAnsi="Georgia"/>
          <w:b/>
          <w:sz w:val="22"/>
          <w:szCs w:val="22"/>
        </w:rPr>
        <w:tab/>
        <w:t xml:space="preserve"> </w:t>
      </w:r>
      <w:r w:rsidRPr="003F143D">
        <w:rPr>
          <w:rFonts w:ascii="Georgia" w:hAnsi="Georgia"/>
          <w:b/>
          <w:sz w:val="22"/>
          <w:szCs w:val="22"/>
        </w:rPr>
        <w:tab/>
      </w:r>
      <w:r w:rsidRPr="003F143D">
        <w:rPr>
          <w:rFonts w:ascii="Georgia" w:hAnsi="Georgia"/>
          <w:sz w:val="22"/>
          <w:szCs w:val="22"/>
        </w:rPr>
        <w:t>Head of Department</w:t>
      </w:r>
      <w:r w:rsidRPr="003F143D">
        <w:rPr>
          <w:rFonts w:ascii="Georgia" w:hAnsi="Georgia"/>
          <w:b/>
          <w:sz w:val="22"/>
          <w:szCs w:val="22"/>
        </w:rPr>
        <w:t xml:space="preserve"> </w:t>
      </w:r>
    </w:p>
    <w:p w:rsidR="003F143D" w:rsidRPr="003F143D" w:rsidRDefault="003F143D" w:rsidP="003F143D">
      <w:pPr>
        <w:rPr>
          <w:rFonts w:ascii="Georgia" w:hAnsi="Georgia"/>
          <w:b/>
          <w:sz w:val="22"/>
          <w:szCs w:val="22"/>
        </w:rPr>
      </w:pPr>
      <w:r w:rsidRPr="003F143D">
        <w:rPr>
          <w:rFonts w:ascii="Georgia" w:hAnsi="Georgia"/>
          <w:b/>
          <w:sz w:val="22"/>
          <w:szCs w:val="22"/>
        </w:rPr>
        <w:t xml:space="preserve">Start date: </w:t>
      </w:r>
      <w:r w:rsidRPr="003F143D">
        <w:rPr>
          <w:rFonts w:ascii="Georgia" w:hAnsi="Georgia"/>
          <w:b/>
          <w:sz w:val="22"/>
          <w:szCs w:val="22"/>
        </w:rPr>
        <w:tab/>
      </w:r>
      <w:r w:rsidRPr="003F143D">
        <w:rPr>
          <w:rFonts w:ascii="Georgia" w:hAnsi="Georgia"/>
          <w:b/>
          <w:sz w:val="22"/>
          <w:szCs w:val="22"/>
        </w:rPr>
        <w:tab/>
      </w:r>
      <w:r w:rsidRPr="003F143D">
        <w:rPr>
          <w:rFonts w:ascii="Georgia" w:hAnsi="Georgia"/>
          <w:b/>
          <w:sz w:val="22"/>
          <w:szCs w:val="22"/>
        </w:rPr>
        <w:tab/>
      </w:r>
      <w:r w:rsidR="00D5351B" w:rsidRPr="00D5351B">
        <w:rPr>
          <w:rFonts w:ascii="Georgia" w:hAnsi="Georgia"/>
          <w:sz w:val="22"/>
          <w:szCs w:val="22"/>
        </w:rPr>
        <w:t>April or</w:t>
      </w:r>
      <w:r w:rsidR="00D5351B">
        <w:rPr>
          <w:rFonts w:ascii="Georgia" w:hAnsi="Georgia"/>
          <w:b/>
          <w:sz w:val="22"/>
          <w:szCs w:val="22"/>
        </w:rPr>
        <w:t xml:space="preserve"> </w:t>
      </w:r>
      <w:r w:rsidR="00D5351B">
        <w:rPr>
          <w:rFonts w:ascii="Georgia" w:hAnsi="Georgia"/>
          <w:sz w:val="22"/>
          <w:szCs w:val="22"/>
        </w:rPr>
        <w:t>September</w:t>
      </w:r>
      <w:r w:rsidRPr="003F143D">
        <w:rPr>
          <w:rFonts w:ascii="Georgia" w:hAnsi="Georgia"/>
          <w:sz w:val="22"/>
          <w:szCs w:val="22"/>
        </w:rPr>
        <w:t xml:space="preserve"> 20</w:t>
      </w:r>
      <w:r w:rsidR="001347FF">
        <w:rPr>
          <w:rFonts w:ascii="Georgia" w:hAnsi="Georgia"/>
          <w:sz w:val="22"/>
          <w:szCs w:val="22"/>
        </w:rPr>
        <w:t>20</w:t>
      </w:r>
    </w:p>
    <w:p w:rsidR="003F143D" w:rsidRPr="003F143D" w:rsidRDefault="003F143D" w:rsidP="003F143D">
      <w:pPr>
        <w:rPr>
          <w:rFonts w:ascii="Georgia" w:hAnsi="Georgia"/>
          <w:sz w:val="22"/>
          <w:szCs w:val="22"/>
        </w:rPr>
      </w:pPr>
      <w:r w:rsidRPr="003F143D">
        <w:rPr>
          <w:rFonts w:ascii="Georgia" w:hAnsi="Georgia"/>
          <w:b/>
          <w:sz w:val="22"/>
          <w:szCs w:val="22"/>
        </w:rPr>
        <w:t xml:space="preserve">Location:    </w:t>
      </w:r>
      <w:r>
        <w:rPr>
          <w:rFonts w:ascii="Georgia" w:hAnsi="Georgia"/>
          <w:b/>
          <w:sz w:val="22"/>
          <w:szCs w:val="22"/>
        </w:rPr>
        <w:t xml:space="preserve">                            </w:t>
      </w:r>
      <w:r w:rsidRPr="003F143D">
        <w:rPr>
          <w:rFonts w:ascii="Georgia" w:hAnsi="Georgia"/>
          <w:sz w:val="22"/>
          <w:szCs w:val="22"/>
        </w:rPr>
        <w:t>Ark St Alban’s Academy</w:t>
      </w:r>
    </w:p>
    <w:p w:rsidR="003F143D" w:rsidRPr="003F143D" w:rsidRDefault="003F143D" w:rsidP="003F143D">
      <w:pPr>
        <w:ind w:left="2880" w:hanging="2880"/>
        <w:rPr>
          <w:rFonts w:ascii="Georgia" w:hAnsi="Georgia"/>
          <w:b/>
          <w:sz w:val="22"/>
          <w:szCs w:val="22"/>
        </w:rPr>
      </w:pPr>
      <w:r w:rsidRPr="003F143D">
        <w:rPr>
          <w:rFonts w:ascii="Georgia" w:hAnsi="Georgia"/>
          <w:b/>
          <w:sz w:val="22"/>
          <w:szCs w:val="22"/>
        </w:rPr>
        <w:t>Salary:</w:t>
      </w:r>
      <w:r w:rsidRPr="003F143D">
        <w:rPr>
          <w:rFonts w:ascii="Georgia" w:hAnsi="Georgia"/>
          <w:b/>
          <w:sz w:val="22"/>
          <w:szCs w:val="22"/>
        </w:rPr>
        <w:tab/>
      </w:r>
      <w:r w:rsidR="00A323A6" w:rsidRPr="00A323A6">
        <w:rPr>
          <w:rFonts w:ascii="Georgia" w:hAnsi="Georgia"/>
          <w:sz w:val="22"/>
          <w:szCs w:val="22"/>
        </w:rPr>
        <w:t>Ark Schools Main/Upper Pay Scale (£24,313 - £40,985) + TLR2c (£6,514)</w:t>
      </w:r>
    </w:p>
    <w:p w:rsidR="003F143D" w:rsidRPr="003F143D" w:rsidRDefault="003F143D" w:rsidP="003F143D">
      <w:pPr>
        <w:spacing w:before="240" w:after="120"/>
        <w:rPr>
          <w:rFonts w:ascii="Georgia" w:eastAsia="Calibri" w:hAnsi="Georgia"/>
          <w:b/>
          <w:color w:val="244061" w:themeColor="accent1" w:themeShade="80"/>
          <w:sz w:val="22"/>
          <w:szCs w:val="22"/>
        </w:rPr>
      </w:pPr>
      <w:r w:rsidRPr="003F143D">
        <w:rPr>
          <w:rFonts w:ascii="Georgia" w:eastAsia="Calibri" w:hAnsi="Georgia"/>
          <w:b/>
          <w:color w:val="244061" w:themeColor="accent1" w:themeShade="80"/>
          <w:sz w:val="22"/>
          <w:szCs w:val="22"/>
        </w:rPr>
        <w:t>The Role</w:t>
      </w:r>
    </w:p>
    <w:p w:rsidR="003F143D" w:rsidRPr="003F143D" w:rsidRDefault="003F143D" w:rsidP="003F143D">
      <w:pPr>
        <w:rPr>
          <w:rFonts w:ascii="Georgia" w:hAnsi="Georgia"/>
          <w:sz w:val="22"/>
          <w:szCs w:val="22"/>
        </w:rPr>
      </w:pPr>
      <w:r w:rsidRPr="003F143D">
        <w:rPr>
          <w:rFonts w:ascii="Georgia" w:hAnsi="Georgia" w:cs="Arial"/>
          <w:sz w:val="22"/>
          <w:szCs w:val="22"/>
        </w:rPr>
        <w:t xml:space="preserve">As Second in </w:t>
      </w:r>
      <w:r w:rsidR="00CA4700">
        <w:rPr>
          <w:rFonts w:ascii="Georgia" w:hAnsi="Georgia" w:cs="Arial"/>
          <w:sz w:val="22"/>
          <w:szCs w:val="22"/>
        </w:rPr>
        <w:t>Mathematics</w:t>
      </w:r>
      <w:r w:rsidRPr="003F143D">
        <w:rPr>
          <w:rFonts w:ascii="Georgia" w:hAnsi="Georgia" w:cs="Arial"/>
          <w:sz w:val="22"/>
          <w:szCs w:val="22"/>
        </w:rPr>
        <w:t>, y</w:t>
      </w:r>
      <w:r w:rsidRPr="003F143D">
        <w:rPr>
          <w:rFonts w:ascii="Georgia" w:hAnsi="Georgia"/>
          <w:sz w:val="22"/>
          <w:szCs w:val="22"/>
        </w:rPr>
        <w:t xml:space="preserve">ou will assist the Head of </w:t>
      </w:r>
      <w:r w:rsidR="00CA4700">
        <w:rPr>
          <w:rFonts w:ascii="Georgia" w:hAnsi="Georgia"/>
          <w:sz w:val="22"/>
          <w:szCs w:val="22"/>
        </w:rPr>
        <w:t>Mathematics</w:t>
      </w:r>
      <w:r w:rsidR="000D4FC2">
        <w:rPr>
          <w:rFonts w:ascii="Georgia" w:hAnsi="Georgia"/>
          <w:sz w:val="22"/>
          <w:szCs w:val="22"/>
        </w:rPr>
        <w:t xml:space="preserve"> </w:t>
      </w:r>
      <w:r w:rsidRPr="003F143D">
        <w:rPr>
          <w:rFonts w:ascii="Georgia" w:hAnsi="Georgia"/>
          <w:sz w:val="22"/>
          <w:szCs w:val="22"/>
        </w:rPr>
        <w:t xml:space="preserve">in securing excellent outcomes for all students in </w:t>
      </w:r>
      <w:r w:rsidR="00CA4700">
        <w:rPr>
          <w:rFonts w:ascii="Georgia" w:hAnsi="Georgia"/>
          <w:sz w:val="22"/>
          <w:szCs w:val="22"/>
        </w:rPr>
        <w:t>Mathematics</w:t>
      </w:r>
      <w:r w:rsidRPr="003F143D">
        <w:rPr>
          <w:rFonts w:ascii="Georgia" w:hAnsi="Georgia"/>
          <w:sz w:val="22"/>
          <w:szCs w:val="22"/>
        </w:rPr>
        <w:t xml:space="preserve">. Under the leadership of the department Head, you will help plan, deliver, monitor and evaluate the teaching and learning across </w:t>
      </w:r>
      <w:r w:rsidR="008A295F">
        <w:rPr>
          <w:rFonts w:ascii="Georgia" w:hAnsi="Georgia"/>
          <w:sz w:val="22"/>
          <w:szCs w:val="22"/>
        </w:rPr>
        <w:t xml:space="preserve">a very successful </w:t>
      </w:r>
      <w:r w:rsidR="00CA4700">
        <w:rPr>
          <w:rFonts w:ascii="Georgia" w:hAnsi="Georgia"/>
          <w:sz w:val="22"/>
          <w:szCs w:val="22"/>
        </w:rPr>
        <w:t>Mathematics</w:t>
      </w:r>
      <w:r w:rsidR="000D4FC2">
        <w:rPr>
          <w:rFonts w:ascii="Georgia" w:hAnsi="Georgia"/>
          <w:sz w:val="22"/>
          <w:szCs w:val="22"/>
        </w:rPr>
        <w:t xml:space="preserve"> </w:t>
      </w:r>
      <w:r w:rsidRPr="003F143D">
        <w:rPr>
          <w:rFonts w:ascii="Georgia" w:hAnsi="Georgia"/>
          <w:sz w:val="22"/>
          <w:szCs w:val="22"/>
        </w:rPr>
        <w:t>department</w:t>
      </w:r>
      <w:r w:rsidR="001347FF">
        <w:rPr>
          <w:rFonts w:ascii="Georgia" w:hAnsi="Georgia"/>
          <w:sz w:val="22"/>
          <w:szCs w:val="22"/>
        </w:rPr>
        <w:t>, with an exciting opportunity for growth at KS5, and leadership of a key stage.</w:t>
      </w:r>
      <w:r w:rsidRPr="003F143D">
        <w:rPr>
          <w:rFonts w:ascii="Georgia" w:hAnsi="Georgia"/>
          <w:sz w:val="22"/>
          <w:szCs w:val="22"/>
        </w:rPr>
        <w:t xml:space="preserve"> </w:t>
      </w:r>
      <w:bookmarkStart w:id="1" w:name="_GoBack"/>
      <w:bookmarkEnd w:id="1"/>
    </w:p>
    <w:p w:rsidR="003F143D" w:rsidRDefault="003F143D" w:rsidP="003F143D">
      <w:pPr>
        <w:spacing w:before="240"/>
        <w:rPr>
          <w:rFonts w:ascii="Georgia" w:eastAsia="Calibri" w:hAnsi="Georgia"/>
          <w:b/>
          <w:color w:val="244061" w:themeColor="accent1" w:themeShade="80"/>
          <w:sz w:val="22"/>
          <w:szCs w:val="22"/>
        </w:rPr>
      </w:pPr>
      <w:r w:rsidRPr="003F143D">
        <w:rPr>
          <w:rFonts w:ascii="Georgia" w:eastAsia="Calibri" w:hAnsi="Georgia"/>
          <w:b/>
          <w:color w:val="244061" w:themeColor="accent1" w:themeShade="80"/>
          <w:sz w:val="22"/>
          <w:szCs w:val="22"/>
        </w:rPr>
        <w:t>Key Responsibilities</w:t>
      </w:r>
    </w:p>
    <w:p w:rsidR="003F143D" w:rsidRPr="003F143D" w:rsidRDefault="003F143D" w:rsidP="003F143D">
      <w:pPr>
        <w:spacing w:before="240"/>
        <w:rPr>
          <w:rFonts w:ascii="Georgia" w:eastAsia="Calibri" w:hAnsi="Georgia"/>
          <w:b/>
          <w:color w:val="244061" w:themeColor="accent1" w:themeShade="80"/>
          <w:sz w:val="22"/>
          <w:szCs w:val="22"/>
        </w:rPr>
      </w:pPr>
    </w:p>
    <w:p w:rsidR="003F143D" w:rsidRPr="003F143D" w:rsidRDefault="003F143D" w:rsidP="003F143D">
      <w:pPr>
        <w:spacing w:after="120"/>
        <w:rPr>
          <w:rFonts w:ascii="Georgia" w:eastAsia="Calibri" w:hAnsi="Georgia"/>
          <w:b/>
          <w:sz w:val="22"/>
          <w:szCs w:val="22"/>
        </w:rPr>
      </w:pPr>
      <w:r w:rsidRPr="003F143D">
        <w:rPr>
          <w:rFonts w:ascii="Georgia" w:eastAsia="Calibri" w:hAnsi="Georgia"/>
          <w:b/>
          <w:sz w:val="22"/>
          <w:szCs w:val="22"/>
        </w:rPr>
        <w:t>Leadership and Management of the Subject Community</w:t>
      </w:r>
    </w:p>
    <w:p w:rsidR="000B7E5B" w:rsidRPr="003F143D" w:rsidRDefault="000B7E5B" w:rsidP="000B7E5B">
      <w:pPr>
        <w:pStyle w:val="p5"/>
        <w:widowControl/>
        <w:numPr>
          <w:ilvl w:val="0"/>
          <w:numId w:val="14"/>
        </w:numPr>
        <w:tabs>
          <w:tab w:val="left" w:pos="780"/>
        </w:tabs>
        <w:ind w:left="357" w:hanging="357"/>
        <w:rPr>
          <w:rFonts w:ascii="Georgia" w:hAnsi="Georgia"/>
          <w:sz w:val="22"/>
          <w:szCs w:val="22"/>
        </w:rPr>
      </w:pPr>
      <w:r w:rsidRPr="003F143D">
        <w:rPr>
          <w:rFonts w:ascii="Georgia" w:hAnsi="Georgia"/>
          <w:sz w:val="22"/>
          <w:szCs w:val="22"/>
        </w:rPr>
        <w:t xml:space="preserve">Assist the Head of Department in cross-school subject co-ordination and in raising the profile of the department across the school, including managing the enrichment provision </w:t>
      </w:r>
    </w:p>
    <w:p w:rsidR="003F143D" w:rsidRDefault="003F143D" w:rsidP="003F143D">
      <w:pPr>
        <w:pStyle w:val="p5"/>
        <w:widowControl/>
        <w:numPr>
          <w:ilvl w:val="0"/>
          <w:numId w:val="14"/>
        </w:numPr>
        <w:tabs>
          <w:tab w:val="left" w:pos="780"/>
        </w:tabs>
        <w:ind w:left="357" w:hanging="357"/>
        <w:rPr>
          <w:rFonts w:ascii="Georgia" w:hAnsi="Georgia"/>
          <w:sz w:val="22"/>
          <w:szCs w:val="22"/>
        </w:rPr>
      </w:pPr>
      <w:r w:rsidRPr="003F143D">
        <w:rPr>
          <w:rFonts w:ascii="Georgia" w:hAnsi="Georgia"/>
          <w:sz w:val="22"/>
          <w:szCs w:val="22"/>
        </w:rPr>
        <w:t>Share responsibility for leading and developing the department, the induction of new staff particularly NQT and PGCE students, etc., as agreed with the Head of Department</w:t>
      </w:r>
    </w:p>
    <w:p w:rsidR="000B7E5B" w:rsidRPr="003F143D" w:rsidRDefault="000B7E5B" w:rsidP="000B7E5B">
      <w:pPr>
        <w:pStyle w:val="p5"/>
        <w:widowControl/>
        <w:numPr>
          <w:ilvl w:val="0"/>
          <w:numId w:val="14"/>
        </w:numPr>
        <w:tabs>
          <w:tab w:val="left" w:pos="780"/>
        </w:tabs>
        <w:rPr>
          <w:rFonts w:ascii="Georgia" w:hAnsi="Georgia"/>
          <w:sz w:val="22"/>
          <w:szCs w:val="22"/>
        </w:rPr>
      </w:pPr>
      <w:r w:rsidRPr="000B7E5B">
        <w:rPr>
          <w:rFonts w:ascii="Georgia" w:hAnsi="Georgia"/>
          <w:sz w:val="22"/>
          <w:szCs w:val="22"/>
        </w:rPr>
        <w:t>Lead the development of schemes of study and assessment. Assist in the implementation, monitoring and evaluation of departmental improvement activities. Assist in the development and continuous improvement of pedagogy and practice across the department</w:t>
      </w:r>
    </w:p>
    <w:p w:rsidR="003F143D" w:rsidRPr="003F143D" w:rsidRDefault="003F143D" w:rsidP="003F143D">
      <w:pPr>
        <w:pStyle w:val="p5"/>
        <w:widowControl/>
        <w:numPr>
          <w:ilvl w:val="0"/>
          <w:numId w:val="14"/>
        </w:numPr>
        <w:tabs>
          <w:tab w:val="left" w:pos="780"/>
        </w:tabs>
        <w:rPr>
          <w:rFonts w:ascii="Georgia" w:hAnsi="Georgia"/>
          <w:sz w:val="22"/>
          <w:szCs w:val="22"/>
        </w:rPr>
      </w:pPr>
      <w:r w:rsidRPr="003F143D">
        <w:rPr>
          <w:rFonts w:ascii="Georgia" w:hAnsi="Georgia"/>
          <w:sz w:val="22"/>
          <w:szCs w:val="22"/>
        </w:rPr>
        <w:t xml:space="preserve">Direct and supervise support staff assigned to lessons </w:t>
      </w:r>
    </w:p>
    <w:p w:rsidR="003F143D" w:rsidRPr="003F143D" w:rsidRDefault="003F143D" w:rsidP="003F143D">
      <w:pPr>
        <w:pStyle w:val="p5"/>
        <w:widowControl/>
        <w:numPr>
          <w:ilvl w:val="0"/>
          <w:numId w:val="14"/>
        </w:numPr>
        <w:tabs>
          <w:tab w:val="left" w:pos="780"/>
        </w:tabs>
        <w:ind w:left="357" w:hanging="357"/>
        <w:rPr>
          <w:rFonts w:ascii="Georgia" w:hAnsi="Georgia"/>
          <w:sz w:val="22"/>
          <w:szCs w:val="22"/>
        </w:rPr>
      </w:pPr>
      <w:r w:rsidRPr="003F143D">
        <w:rPr>
          <w:rFonts w:ascii="Georgia" w:hAnsi="Georgia"/>
          <w:sz w:val="22"/>
          <w:szCs w:val="22"/>
        </w:rPr>
        <w:t>Help to maintain and establish discipline across the school adhering to the school’s policy</w:t>
      </w:r>
    </w:p>
    <w:p w:rsidR="003F143D" w:rsidRPr="003F143D" w:rsidRDefault="003F143D" w:rsidP="003F143D">
      <w:pPr>
        <w:pStyle w:val="p5"/>
        <w:widowControl/>
        <w:numPr>
          <w:ilvl w:val="0"/>
          <w:numId w:val="14"/>
        </w:numPr>
        <w:tabs>
          <w:tab w:val="left" w:pos="780"/>
        </w:tabs>
        <w:ind w:left="357" w:hanging="357"/>
        <w:rPr>
          <w:rFonts w:ascii="Georgia" w:hAnsi="Georgia"/>
          <w:sz w:val="22"/>
          <w:szCs w:val="22"/>
        </w:rPr>
      </w:pPr>
      <w:r w:rsidRPr="003F143D">
        <w:rPr>
          <w:rFonts w:ascii="Georgia" w:hAnsi="Georgia"/>
          <w:sz w:val="22"/>
          <w:szCs w:val="22"/>
        </w:rPr>
        <w:t>Assume responsibilities of the Head of Department in their absence</w:t>
      </w:r>
    </w:p>
    <w:p w:rsidR="003F143D" w:rsidRPr="003F143D" w:rsidRDefault="003F143D" w:rsidP="003F143D">
      <w:pPr>
        <w:spacing w:before="240" w:after="120"/>
        <w:rPr>
          <w:rFonts w:ascii="Georgia" w:eastAsia="Calibri" w:hAnsi="Georgia"/>
          <w:b/>
          <w:i/>
          <w:sz w:val="22"/>
          <w:szCs w:val="22"/>
        </w:rPr>
      </w:pPr>
      <w:r w:rsidRPr="003F143D">
        <w:rPr>
          <w:rFonts w:ascii="Georgia" w:eastAsia="Calibri" w:hAnsi="Georgia"/>
          <w:b/>
          <w:sz w:val="22"/>
          <w:szCs w:val="22"/>
        </w:rPr>
        <w:t xml:space="preserve">Curriculum Setting and Assessment </w:t>
      </w:r>
    </w:p>
    <w:p w:rsidR="003F143D" w:rsidRPr="003F143D" w:rsidRDefault="003F143D" w:rsidP="003F143D">
      <w:pPr>
        <w:pStyle w:val="p5"/>
        <w:widowControl/>
        <w:numPr>
          <w:ilvl w:val="0"/>
          <w:numId w:val="14"/>
        </w:numPr>
        <w:tabs>
          <w:tab w:val="left" w:pos="780"/>
        </w:tabs>
        <w:rPr>
          <w:rFonts w:ascii="Georgia" w:hAnsi="Georgia"/>
          <w:sz w:val="22"/>
          <w:szCs w:val="22"/>
        </w:rPr>
      </w:pPr>
      <w:r w:rsidRPr="003F143D">
        <w:rPr>
          <w:rFonts w:ascii="Georgia" w:hAnsi="Georgia"/>
          <w:sz w:val="22"/>
          <w:szCs w:val="22"/>
        </w:rPr>
        <w:t xml:space="preserve">Within the context of the school’s curriculum and schemes of work, plan, resource and prepare effective teaching schemes and sequences of lessons to the highest standard, under the direction of the Head of Department </w:t>
      </w:r>
    </w:p>
    <w:p w:rsidR="003F143D" w:rsidRPr="003F143D" w:rsidRDefault="003F143D" w:rsidP="003F143D">
      <w:pPr>
        <w:pStyle w:val="p5"/>
        <w:widowControl/>
        <w:numPr>
          <w:ilvl w:val="0"/>
          <w:numId w:val="14"/>
        </w:numPr>
        <w:tabs>
          <w:tab w:val="left" w:pos="780"/>
        </w:tabs>
        <w:rPr>
          <w:rFonts w:ascii="Georgia" w:hAnsi="Georgia"/>
          <w:sz w:val="22"/>
          <w:szCs w:val="22"/>
        </w:rPr>
      </w:pPr>
      <w:r w:rsidRPr="003F143D">
        <w:rPr>
          <w:rFonts w:ascii="Georgia" w:hAnsi="Georgia"/>
          <w:sz w:val="22"/>
          <w:szCs w:val="22"/>
        </w:rPr>
        <w:t>Enrich the curriculum with trips and visits to enhance the learning experience of all students</w:t>
      </w:r>
    </w:p>
    <w:p w:rsidR="003F143D" w:rsidRPr="003F143D" w:rsidRDefault="003F143D" w:rsidP="003F143D">
      <w:pPr>
        <w:spacing w:before="240" w:after="120"/>
        <w:rPr>
          <w:rFonts w:ascii="Georgia" w:hAnsi="Georgia" w:cs="TradeGothic Light"/>
          <w:b/>
          <w:bCs/>
          <w:sz w:val="22"/>
          <w:szCs w:val="22"/>
        </w:rPr>
      </w:pPr>
      <w:r w:rsidRPr="003F143D">
        <w:rPr>
          <w:rFonts w:ascii="Georgia" w:hAnsi="Georgia" w:cs="TradeGothic Light"/>
          <w:b/>
          <w:bCs/>
          <w:sz w:val="22"/>
          <w:szCs w:val="22"/>
        </w:rPr>
        <w:t>Teaching Responsibilities</w:t>
      </w:r>
    </w:p>
    <w:p w:rsidR="003F143D" w:rsidRPr="003F143D" w:rsidRDefault="003F143D" w:rsidP="003F143D">
      <w:pPr>
        <w:pStyle w:val="ListParagraph"/>
        <w:numPr>
          <w:ilvl w:val="0"/>
          <w:numId w:val="15"/>
        </w:numPr>
        <w:tabs>
          <w:tab w:val="clear" w:pos="284"/>
          <w:tab w:val="clear" w:pos="567"/>
          <w:tab w:val="clear" w:pos="851"/>
          <w:tab w:val="clear" w:pos="1134"/>
        </w:tabs>
        <w:rPr>
          <w:rFonts w:ascii="Georgia" w:hAnsi="Georgia"/>
          <w:sz w:val="22"/>
          <w:szCs w:val="22"/>
        </w:rPr>
      </w:pPr>
      <w:r w:rsidRPr="003F143D">
        <w:rPr>
          <w:rFonts w:ascii="Georgia" w:hAnsi="Georgia"/>
          <w:color w:val="000000"/>
          <w:spacing w:val="2"/>
          <w:sz w:val="22"/>
          <w:szCs w:val="22"/>
        </w:rPr>
        <w:t>Set high expectations so that all students are inspired, motivated and challenged to reach their full potential, and in doing so meet their progress and attainment targets</w:t>
      </w:r>
    </w:p>
    <w:p w:rsidR="003F143D" w:rsidRPr="003F143D" w:rsidRDefault="003F143D" w:rsidP="003F143D">
      <w:pPr>
        <w:pStyle w:val="ListParagraph"/>
        <w:numPr>
          <w:ilvl w:val="0"/>
          <w:numId w:val="15"/>
        </w:numPr>
        <w:tabs>
          <w:tab w:val="clear" w:pos="284"/>
          <w:tab w:val="clear" w:pos="567"/>
          <w:tab w:val="clear" w:pos="851"/>
          <w:tab w:val="clear" w:pos="1134"/>
        </w:tabs>
        <w:rPr>
          <w:rFonts w:ascii="Georgia" w:hAnsi="Georgia"/>
          <w:sz w:val="22"/>
          <w:szCs w:val="22"/>
        </w:rPr>
      </w:pPr>
      <w:r w:rsidRPr="003F143D">
        <w:rPr>
          <w:rFonts w:ascii="Georgia" w:hAnsi="Georgia"/>
          <w:sz w:val="22"/>
          <w:szCs w:val="22"/>
        </w:rPr>
        <w:t>Plan and teach well-structured, differentiated lessons that are aligned to the school and/or network curriculum and cultivate every student’s intellectual curiosity</w:t>
      </w:r>
    </w:p>
    <w:p w:rsidR="003F143D" w:rsidRPr="003F143D" w:rsidRDefault="003F143D" w:rsidP="003F143D">
      <w:pPr>
        <w:pStyle w:val="ListParagraph"/>
        <w:numPr>
          <w:ilvl w:val="0"/>
          <w:numId w:val="15"/>
        </w:numPr>
        <w:tabs>
          <w:tab w:val="clear" w:pos="284"/>
          <w:tab w:val="clear" w:pos="567"/>
          <w:tab w:val="clear" w:pos="851"/>
          <w:tab w:val="clear" w:pos="1134"/>
        </w:tabs>
        <w:rPr>
          <w:rFonts w:ascii="Georgia" w:hAnsi="Georgia"/>
          <w:sz w:val="22"/>
          <w:szCs w:val="22"/>
        </w:rPr>
      </w:pPr>
      <w:r w:rsidRPr="003F143D">
        <w:rPr>
          <w:rFonts w:ascii="Georgia" w:hAnsi="Georgia"/>
          <w:sz w:val="22"/>
          <w:szCs w:val="22"/>
        </w:rPr>
        <w:t>Use data to inform teaching and learning, identify areas for intervention and provide feedback to students, staff and families in order to promote progress and outcomes</w:t>
      </w:r>
    </w:p>
    <w:p w:rsidR="003F143D" w:rsidRPr="003F143D" w:rsidRDefault="003F143D" w:rsidP="003F143D">
      <w:pPr>
        <w:pStyle w:val="ListParagraph"/>
        <w:numPr>
          <w:ilvl w:val="0"/>
          <w:numId w:val="15"/>
        </w:numPr>
        <w:tabs>
          <w:tab w:val="clear" w:pos="284"/>
          <w:tab w:val="clear" w:pos="567"/>
          <w:tab w:val="clear" w:pos="851"/>
          <w:tab w:val="clear" w:pos="1134"/>
        </w:tabs>
        <w:rPr>
          <w:rFonts w:ascii="Georgia" w:hAnsi="Georgia"/>
          <w:color w:val="000000"/>
          <w:spacing w:val="2"/>
          <w:sz w:val="22"/>
          <w:szCs w:val="22"/>
        </w:rPr>
      </w:pPr>
      <w:r w:rsidRPr="003F143D">
        <w:rPr>
          <w:rFonts w:ascii="Georgia" w:hAnsi="Georgia"/>
          <w:color w:val="000000"/>
          <w:spacing w:val="2"/>
          <w:sz w:val="22"/>
          <w:szCs w:val="22"/>
        </w:rPr>
        <w:t>Manage behaviour effectively to create a safe, respectful and nurturing environment so that students can focus on learning</w:t>
      </w:r>
    </w:p>
    <w:p w:rsidR="003F143D" w:rsidRPr="003F143D" w:rsidRDefault="003F143D" w:rsidP="003F143D">
      <w:pPr>
        <w:pStyle w:val="ListParagraph"/>
        <w:numPr>
          <w:ilvl w:val="0"/>
          <w:numId w:val="15"/>
        </w:numPr>
        <w:tabs>
          <w:tab w:val="clear" w:pos="284"/>
          <w:tab w:val="clear" w:pos="567"/>
          <w:tab w:val="clear" w:pos="851"/>
          <w:tab w:val="clear" w:pos="1134"/>
        </w:tabs>
        <w:rPr>
          <w:rFonts w:ascii="Georgia" w:hAnsi="Georgia"/>
          <w:color w:val="000000"/>
          <w:spacing w:val="2"/>
          <w:sz w:val="22"/>
          <w:szCs w:val="22"/>
        </w:rPr>
      </w:pPr>
      <w:r w:rsidRPr="003F143D">
        <w:rPr>
          <w:rFonts w:ascii="Georgia" w:hAnsi="Georgia"/>
          <w:color w:val="000000"/>
          <w:spacing w:val="2"/>
          <w:sz w:val="22"/>
          <w:szCs w:val="22"/>
        </w:rPr>
        <w:t xml:space="preserve">Work collaboratively with both school and network colleagues as a committed team member, building successful, high performing teams </w:t>
      </w:r>
    </w:p>
    <w:p w:rsidR="003F143D" w:rsidRPr="003F143D" w:rsidRDefault="003F143D" w:rsidP="003F143D">
      <w:pPr>
        <w:pStyle w:val="ListParagraph"/>
        <w:numPr>
          <w:ilvl w:val="0"/>
          <w:numId w:val="15"/>
        </w:numPr>
        <w:tabs>
          <w:tab w:val="clear" w:pos="284"/>
          <w:tab w:val="clear" w:pos="567"/>
          <w:tab w:val="clear" w:pos="851"/>
          <w:tab w:val="clear" w:pos="1134"/>
        </w:tabs>
        <w:rPr>
          <w:rFonts w:ascii="Georgia" w:hAnsi="Georgia"/>
          <w:color w:val="000000"/>
          <w:spacing w:val="2"/>
          <w:sz w:val="22"/>
          <w:szCs w:val="22"/>
        </w:rPr>
      </w:pPr>
      <w:r w:rsidRPr="003F143D">
        <w:rPr>
          <w:rFonts w:ascii="Georgia" w:hAnsi="Georgia"/>
          <w:color w:val="000000"/>
          <w:spacing w:val="2"/>
          <w:sz w:val="22"/>
          <w:szCs w:val="22"/>
        </w:rPr>
        <w:lastRenderedPageBreak/>
        <w:t>Participate actively throughout the network, by attending relevant meetings, and, as appropriate, delivering network-wide training and initiatives</w:t>
      </w:r>
    </w:p>
    <w:p w:rsidR="003F143D" w:rsidRPr="003F143D" w:rsidRDefault="003F143D" w:rsidP="003F143D">
      <w:pPr>
        <w:pStyle w:val="ListParagraph"/>
        <w:numPr>
          <w:ilvl w:val="0"/>
          <w:numId w:val="15"/>
        </w:numPr>
        <w:tabs>
          <w:tab w:val="clear" w:pos="284"/>
          <w:tab w:val="clear" w:pos="567"/>
          <w:tab w:val="clear" w:pos="851"/>
          <w:tab w:val="clear" w:pos="1134"/>
        </w:tabs>
        <w:rPr>
          <w:rFonts w:ascii="Georgia" w:hAnsi="Georgia"/>
          <w:color w:val="000000"/>
          <w:spacing w:val="2"/>
          <w:sz w:val="22"/>
          <w:szCs w:val="22"/>
        </w:rPr>
      </w:pPr>
      <w:r w:rsidRPr="003F143D">
        <w:rPr>
          <w:rFonts w:ascii="Georgia" w:hAnsi="Georgia"/>
          <w:color w:val="000000"/>
          <w:spacing w:val="2"/>
          <w:sz w:val="22"/>
          <w:szCs w:val="22"/>
        </w:rPr>
        <w:t xml:space="preserve">Work with colleagues, students and families to develop a strong school community </w:t>
      </w:r>
    </w:p>
    <w:p w:rsidR="003F143D" w:rsidRPr="003F143D" w:rsidRDefault="003F143D" w:rsidP="003F143D">
      <w:pPr>
        <w:spacing w:before="240" w:after="120" w:line="276" w:lineRule="auto"/>
        <w:rPr>
          <w:rFonts w:ascii="Georgia" w:eastAsia="Calibri" w:hAnsi="Georgia"/>
          <w:b/>
          <w:color w:val="1F497D"/>
          <w:sz w:val="22"/>
          <w:szCs w:val="22"/>
        </w:rPr>
      </w:pPr>
      <w:r w:rsidRPr="003F143D">
        <w:rPr>
          <w:rFonts w:ascii="Georgia" w:eastAsia="Calibri" w:hAnsi="Georgia"/>
          <w:b/>
          <w:color w:val="1F497D"/>
          <w:sz w:val="22"/>
          <w:szCs w:val="22"/>
        </w:rPr>
        <w:t>Other</w:t>
      </w:r>
    </w:p>
    <w:p w:rsidR="003F143D" w:rsidRPr="003F143D" w:rsidRDefault="003F143D" w:rsidP="003F143D">
      <w:pPr>
        <w:pStyle w:val="p5"/>
        <w:widowControl/>
        <w:numPr>
          <w:ilvl w:val="0"/>
          <w:numId w:val="13"/>
        </w:numPr>
        <w:tabs>
          <w:tab w:val="num" w:pos="360"/>
          <w:tab w:val="left" w:pos="720"/>
          <w:tab w:val="left" w:pos="780"/>
        </w:tabs>
        <w:spacing w:line="276" w:lineRule="auto"/>
        <w:ind w:left="360"/>
        <w:rPr>
          <w:rFonts w:ascii="Georgia" w:hAnsi="Georgia"/>
          <w:sz w:val="22"/>
          <w:szCs w:val="22"/>
        </w:rPr>
      </w:pPr>
      <w:r w:rsidRPr="003F143D">
        <w:rPr>
          <w:rFonts w:ascii="Georgia" w:hAnsi="Georgia"/>
          <w:sz w:val="22"/>
          <w:szCs w:val="22"/>
        </w:rPr>
        <w:t>Carry out other reasonable tasks as directed by your line manager or Principal.</w:t>
      </w:r>
    </w:p>
    <w:p w:rsidR="000D4FC2" w:rsidRDefault="000D4FC2" w:rsidP="003F143D">
      <w:pPr>
        <w:jc w:val="center"/>
        <w:rPr>
          <w:rFonts w:ascii="Georgia" w:hAnsi="Georgia"/>
          <w:b/>
          <w:color w:val="244061" w:themeColor="accent1" w:themeShade="80"/>
          <w:sz w:val="28"/>
          <w:szCs w:val="28"/>
        </w:rPr>
      </w:pPr>
    </w:p>
    <w:p w:rsidR="003F143D" w:rsidRPr="003F143D" w:rsidRDefault="003F143D" w:rsidP="003F143D">
      <w:pPr>
        <w:jc w:val="center"/>
        <w:rPr>
          <w:rFonts w:ascii="Georgia" w:hAnsi="Georgia"/>
          <w:b/>
          <w:color w:val="244061" w:themeColor="accent1" w:themeShade="80"/>
          <w:sz w:val="28"/>
          <w:szCs w:val="28"/>
        </w:rPr>
      </w:pPr>
      <w:r w:rsidRPr="003F143D">
        <w:rPr>
          <w:rFonts w:ascii="Georgia" w:hAnsi="Georgia"/>
          <w:b/>
          <w:color w:val="244061" w:themeColor="accent1" w:themeShade="80"/>
          <w:sz w:val="28"/>
          <w:szCs w:val="28"/>
        </w:rPr>
        <w:t xml:space="preserve">Person Specification: Second in </w:t>
      </w:r>
      <w:r w:rsidR="00CA4700">
        <w:rPr>
          <w:rFonts w:ascii="Georgia" w:hAnsi="Georgia"/>
          <w:b/>
          <w:color w:val="244061" w:themeColor="accent1" w:themeShade="80"/>
          <w:sz w:val="28"/>
          <w:szCs w:val="28"/>
        </w:rPr>
        <w:t>Mathematics</w:t>
      </w:r>
    </w:p>
    <w:p w:rsidR="003F143D" w:rsidRPr="003F143D" w:rsidRDefault="003F143D" w:rsidP="003F143D">
      <w:pPr>
        <w:rPr>
          <w:rFonts w:ascii="Georgia" w:hAnsi="Georgia"/>
          <w:b/>
          <w:color w:val="244061" w:themeColor="accent1" w:themeShade="80"/>
          <w:sz w:val="22"/>
          <w:szCs w:val="22"/>
        </w:rPr>
      </w:pPr>
    </w:p>
    <w:p w:rsidR="003F143D" w:rsidRPr="003F143D" w:rsidRDefault="003F143D" w:rsidP="003F143D">
      <w:pPr>
        <w:rPr>
          <w:rFonts w:ascii="Georgia" w:eastAsia="Calibri" w:hAnsi="Georgia"/>
          <w:b/>
          <w:color w:val="1F497D"/>
          <w:sz w:val="22"/>
          <w:szCs w:val="22"/>
        </w:rPr>
      </w:pPr>
      <w:r w:rsidRPr="003F143D">
        <w:rPr>
          <w:rFonts w:ascii="Georgia" w:eastAsia="Calibri" w:hAnsi="Georgia"/>
          <w:b/>
          <w:color w:val="1F497D"/>
          <w:sz w:val="22"/>
          <w:szCs w:val="22"/>
        </w:rPr>
        <w:t xml:space="preserve">Qualification Criteria </w:t>
      </w:r>
    </w:p>
    <w:p w:rsidR="003F143D" w:rsidRPr="003F143D" w:rsidRDefault="003F143D" w:rsidP="003F143D">
      <w:pPr>
        <w:pStyle w:val="ListParagraph"/>
        <w:numPr>
          <w:ilvl w:val="0"/>
          <w:numId w:val="10"/>
        </w:numPr>
        <w:tabs>
          <w:tab w:val="clear" w:pos="284"/>
          <w:tab w:val="clear" w:pos="567"/>
          <w:tab w:val="clear" w:pos="851"/>
          <w:tab w:val="clear" w:pos="1134"/>
          <w:tab w:val="left" w:pos="-1276"/>
        </w:tabs>
        <w:rPr>
          <w:rFonts w:ascii="Georgia" w:hAnsi="Georgia"/>
          <w:sz w:val="22"/>
          <w:szCs w:val="22"/>
        </w:rPr>
      </w:pPr>
      <w:r w:rsidRPr="003F143D">
        <w:rPr>
          <w:rFonts w:ascii="Georgia" w:hAnsi="Georgia"/>
          <w:sz w:val="22"/>
          <w:szCs w:val="22"/>
        </w:rPr>
        <w:t>Qualified to degree level or above.</w:t>
      </w:r>
    </w:p>
    <w:p w:rsidR="003F143D" w:rsidRPr="003F143D" w:rsidRDefault="003F143D" w:rsidP="003F143D">
      <w:pPr>
        <w:pStyle w:val="ListParagraph"/>
        <w:numPr>
          <w:ilvl w:val="0"/>
          <w:numId w:val="10"/>
        </w:numPr>
        <w:tabs>
          <w:tab w:val="clear" w:pos="284"/>
          <w:tab w:val="clear" w:pos="567"/>
          <w:tab w:val="clear" w:pos="851"/>
          <w:tab w:val="clear" w:pos="1134"/>
          <w:tab w:val="left" w:pos="-1276"/>
        </w:tabs>
        <w:rPr>
          <w:rFonts w:ascii="Georgia" w:hAnsi="Georgia"/>
          <w:sz w:val="22"/>
          <w:szCs w:val="22"/>
        </w:rPr>
      </w:pPr>
      <w:r w:rsidRPr="003F143D">
        <w:rPr>
          <w:rFonts w:ascii="Georgia" w:hAnsi="Georgia"/>
          <w:sz w:val="22"/>
          <w:szCs w:val="22"/>
        </w:rPr>
        <w:t>Qualified to teach in the UK.</w:t>
      </w:r>
    </w:p>
    <w:p w:rsidR="003F143D" w:rsidRPr="003F143D" w:rsidRDefault="003F143D" w:rsidP="003F143D">
      <w:pPr>
        <w:pStyle w:val="ListParagraph"/>
        <w:numPr>
          <w:ilvl w:val="0"/>
          <w:numId w:val="10"/>
        </w:numPr>
        <w:tabs>
          <w:tab w:val="clear" w:pos="284"/>
          <w:tab w:val="clear" w:pos="567"/>
          <w:tab w:val="clear" w:pos="851"/>
          <w:tab w:val="clear" w:pos="1134"/>
          <w:tab w:val="left" w:pos="-1276"/>
        </w:tabs>
        <w:rPr>
          <w:rFonts w:ascii="Georgia" w:hAnsi="Georgia"/>
          <w:sz w:val="22"/>
          <w:szCs w:val="22"/>
        </w:rPr>
      </w:pPr>
      <w:r w:rsidRPr="003F143D">
        <w:rPr>
          <w:rFonts w:ascii="Georgia" w:hAnsi="Georgia"/>
          <w:sz w:val="22"/>
          <w:szCs w:val="22"/>
        </w:rPr>
        <w:t>Right to work in the UK.</w:t>
      </w:r>
    </w:p>
    <w:p w:rsidR="003F143D" w:rsidRPr="003F143D" w:rsidRDefault="003F143D" w:rsidP="003F143D">
      <w:pPr>
        <w:spacing w:before="240" w:after="120"/>
        <w:rPr>
          <w:rFonts w:ascii="Georgia" w:eastAsia="Calibri" w:hAnsi="Georgia"/>
          <w:b/>
          <w:color w:val="1F497D"/>
          <w:sz w:val="22"/>
          <w:szCs w:val="22"/>
        </w:rPr>
      </w:pPr>
      <w:r w:rsidRPr="003F143D">
        <w:rPr>
          <w:rFonts w:ascii="Georgia" w:eastAsia="Calibri" w:hAnsi="Georgia"/>
          <w:b/>
          <w:color w:val="1F497D"/>
          <w:sz w:val="22"/>
          <w:szCs w:val="22"/>
        </w:rPr>
        <w:t>Knowledge, Skills and Experience</w:t>
      </w:r>
    </w:p>
    <w:p w:rsidR="003F143D" w:rsidRPr="003F143D" w:rsidRDefault="003F143D" w:rsidP="003F143D">
      <w:pPr>
        <w:pStyle w:val="p5"/>
        <w:widowControl/>
        <w:numPr>
          <w:ilvl w:val="0"/>
          <w:numId w:val="13"/>
        </w:numPr>
        <w:tabs>
          <w:tab w:val="num" w:pos="360"/>
          <w:tab w:val="left" w:pos="720"/>
          <w:tab w:val="left" w:pos="780"/>
        </w:tabs>
        <w:spacing w:line="276" w:lineRule="auto"/>
        <w:ind w:left="360"/>
        <w:rPr>
          <w:rFonts w:ascii="Georgia" w:hAnsi="Georgia"/>
          <w:sz w:val="22"/>
          <w:szCs w:val="22"/>
        </w:rPr>
      </w:pPr>
      <w:r w:rsidRPr="003F143D">
        <w:rPr>
          <w:rFonts w:ascii="Georgia" w:hAnsi="Georgia"/>
          <w:sz w:val="22"/>
          <w:szCs w:val="22"/>
        </w:rPr>
        <w:t xml:space="preserve">Experience of raising attainment in a challenging classroom environment </w:t>
      </w:r>
    </w:p>
    <w:p w:rsidR="003F143D" w:rsidRPr="003F143D" w:rsidRDefault="003F143D" w:rsidP="003F143D">
      <w:pPr>
        <w:pStyle w:val="p5"/>
        <w:widowControl/>
        <w:numPr>
          <w:ilvl w:val="0"/>
          <w:numId w:val="13"/>
        </w:numPr>
        <w:tabs>
          <w:tab w:val="num" w:pos="360"/>
          <w:tab w:val="left" w:pos="720"/>
          <w:tab w:val="left" w:pos="780"/>
        </w:tabs>
        <w:spacing w:line="276" w:lineRule="auto"/>
        <w:ind w:left="360"/>
        <w:rPr>
          <w:rFonts w:ascii="Georgia" w:hAnsi="Georgia"/>
          <w:sz w:val="22"/>
          <w:szCs w:val="22"/>
        </w:rPr>
      </w:pPr>
      <w:r w:rsidRPr="003F143D">
        <w:rPr>
          <w:rFonts w:ascii="Georgia" w:hAnsi="Georgia"/>
          <w:sz w:val="22"/>
          <w:szCs w:val="22"/>
        </w:rPr>
        <w:t>Experience of supporting students of all ages and abilities to make excellent progress and achieve impressive examination outcomes</w:t>
      </w:r>
    </w:p>
    <w:p w:rsidR="003F143D" w:rsidRPr="003F143D" w:rsidRDefault="003F143D" w:rsidP="003F143D">
      <w:pPr>
        <w:pStyle w:val="p5"/>
        <w:widowControl/>
        <w:numPr>
          <w:ilvl w:val="0"/>
          <w:numId w:val="13"/>
        </w:numPr>
        <w:tabs>
          <w:tab w:val="num" w:pos="360"/>
          <w:tab w:val="left" w:pos="720"/>
          <w:tab w:val="left" w:pos="780"/>
        </w:tabs>
        <w:spacing w:line="276" w:lineRule="auto"/>
        <w:ind w:left="360"/>
        <w:rPr>
          <w:rFonts w:ascii="Georgia" w:hAnsi="Georgia"/>
          <w:sz w:val="22"/>
          <w:szCs w:val="22"/>
        </w:rPr>
      </w:pPr>
      <w:r w:rsidRPr="003F143D">
        <w:rPr>
          <w:rFonts w:ascii="Georgia" w:hAnsi="Georgia"/>
          <w:sz w:val="22"/>
          <w:szCs w:val="22"/>
        </w:rPr>
        <w:t>Experience or knowledge of improving the quality of teaching and learning through the development of progression plans, schemes of work and high quality resources</w:t>
      </w:r>
    </w:p>
    <w:p w:rsidR="003F143D" w:rsidRPr="003F143D" w:rsidRDefault="003F143D" w:rsidP="003F143D">
      <w:pPr>
        <w:pStyle w:val="p5"/>
        <w:widowControl/>
        <w:numPr>
          <w:ilvl w:val="0"/>
          <w:numId w:val="13"/>
        </w:numPr>
        <w:tabs>
          <w:tab w:val="num" w:pos="360"/>
          <w:tab w:val="left" w:pos="720"/>
          <w:tab w:val="left" w:pos="780"/>
        </w:tabs>
        <w:spacing w:line="276" w:lineRule="auto"/>
        <w:ind w:left="360"/>
        <w:rPr>
          <w:rFonts w:ascii="Georgia" w:eastAsia="Calibri" w:hAnsi="Georgia"/>
          <w:b/>
          <w:sz w:val="22"/>
          <w:szCs w:val="22"/>
        </w:rPr>
      </w:pPr>
      <w:r w:rsidRPr="003F143D">
        <w:rPr>
          <w:rFonts w:ascii="Georgia" w:hAnsi="Georgia"/>
          <w:sz w:val="22"/>
          <w:szCs w:val="22"/>
        </w:rPr>
        <w:t>Experience of leading successful enrichment which inspire and motivate learners</w:t>
      </w:r>
    </w:p>
    <w:p w:rsidR="003F143D" w:rsidRPr="003F143D" w:rsidRDefault="003F143D" w:rsidP="003F143D">
      <w:pPr>
        <w:numPr>
          <w:ilvl w:val="0"/>
          <w:numId w:val="13"/>
        </w:numPr>
        <w:tabs>
          <w:tab w:val="num" w:pos="360"/>
          <w:tab w:val="left" w:pos="720"/>
        </w:tabs>
        <w:spacing w:line="276" w:lineRule="auto"/>
        <w:ind w:left="360"/>
        <w:rPr>
          <w:rFonts w:ascii="Georgia" w:hAnsi="Georgia" w:cs="Arial"/>
          <w:sz w:val="22"/>
          <w:szCs w:val="22"/>
        </w:rPr>
      </w:pPr>
      <w:r w:rsidRPr="003F143D">
        <w:rPr>
          <w:rFonts w:ascii="Georgia" w:hAnsi="Georgia" w:cs="Arial"/>
          <w:sz w:val="22"/>
          <w:szCs w:val="22"/>
        </w:rPr>
        <w:t>Experience of interpreting complex student data to drive lesson planning and student progress</w:t>
      </w:r>
    </w:p>
    <w:p w:rsidR="003F143D" w:rsidRPr="003F143D" w:rsidRDefault="003F143D" w:rsidP="003F143D">
      <w:pPr>
        <w:numPr>
          <w:ilvl w:val="0"/>
          <w:numId w:val="13"/>
        </w:numPr>
        <w:tabs>
          <w:tab w:val="num" w:pos="360"/>
          <w:tab w:val="left" w:pos="720"/>
        </w:tabs>
        <w:spacing w:line="276" w:lineRule="auto"/>
        <w:ind w:left="360"/>
        <w:rPr>
          <w:rFonts w:ascii="Georgia" w:hAnsi="Georgia" w:cs="Arial"/>
          <w:sz w:val="22"/>
          <w:szCs w:val="22"/>
        </w:rPr>
      </w:pPr>
      <w:r w:rsidRPr="003F143D">
        <w:rPr>
          <w:rFonts w:ascii="Georgia" w:hAnsi="Georgia" w:cs="Arial"/>
          <w:sz w:val="22"/>
          <w:szCs w:val="22"/>
        </w:rPr>
        <w:t xml:space="preserve">Excellent understanding of both subject and general teaching pedagogy /Knowledge of mastery approach to teaching </w:t>
      </w:r>
      <w:r w:rsidR="00CA4700">
        <w:rPr>
          <w:rFonts w:ascii="Georgia" w:hAnsi="Georgia" w:cs="Arial"/>
          <w:sz w:val="22"/>
          <w:szCs w:val="22"/>
        </w:rPr>
        <w:t>Mathematics</w:t>
      </w:r>
    </w:p>
    <w:p w:rsidR="003F143D" w:rsidRPr="003F143D" w:rsidRDefault="003F143D" w:rsidP="003F143D">
      <w:pPr>
        <w:numPr>
          <w:ilvl w:val="0"/>
          <w:numId w:val="13"/>
        </w:numPr>
        <w:tabs>
          <w:tab w:val="num" w:pos="360"/>
          <w:tab w:val="left" w:pos="720"/>
        </w:tabs>
        <w:spacing w:line="276" w:lineRule="auto"/>
        <w:ind w:left="360"/>
        <w:rPr>
          <w:rFonts w:ascii="Georgia" w:hAnsi="Georgia" w:cs="Arial"/>
          <w:sz w:val="22"/>
          <w:szCs w:val="22"/>
        </w:rPr>
      </w:pPr>
      <w:r w:rsidRPr="003F143D">
        <w:rPr>
          <w:rFonts w:ascii="Georgia" w:hAnsi="Georgia" w:cs="Arial"/>
          <w:sz w:val="22"/>
          <w:szCs w:val="22"/>
        </w:rPr>
        <w:t xml:space="preserve">Mastery of and enthusiasm for </w:t>
      </w:r>
      <w:r w:rsidR="00CA4700">
        <w:rPr>
          <w:rFonts w:ascii="Georgia" w:hAnsi="Georgia" w:cs="Arial"/>
          <w:sz w:val="22"/>
          <w:szCs w:val="22"/>
        </w:rPr>
        <w:t>Mathematics</w:t>
      </w:r>
    </w:p>
    <w:p w:rsidR="003F143D" w:rsidRPr="003F143D" w:rsidRDefault="003F143D" w:rsidP="003F143D">
      <w:pPr>
        <w:pStyle w:val="p5"/>
        <w:widowControl/>
        <w:numPr>
          <w:ilvl w:val="0"/>
          <w:numId w:val="13"/>
        </w:numPr>
        <w:tabs>
          <w:tab w:val="num" w:pos="360"/>
          <w:tab w:val="left" w:pos="720"/>
          <w:tab w:val="left" w:pos="780"/>
        </w:tabs>
        <w:spacing w:line="276" w:lineRule="auto"/>
        <w:ind w:left="360"/>
        <w:rPr>
          <w:rFonts w:ascii="Georgia" w:hAnsi="Georgia"/>
          <w:sz w:val="22"/>
          <w:szCs w:val="22"/>
        </w:rPr>
      </w:pPr>
      <w:r w:rsidRPr="003F143D">
        <w:rPr>
          <w:rFonts w:ascii="Georgia" w:hAnsi="Georgia"/>
          <w:sz w:val="22"/>
          <w:szCs w:val="22"/>
        </w:rPr>
        <w:t xml:space="preserve">Evidence of being, or having the potential to be, an outstanding teacher and leader of </w:t>
      </w:r>
      <w:r w:rsidR="00CA4700">
        <w:rPr>
          <w:rFonts w:ascii="Georgia" w:hAnsi="Georgia"/>
          <w:sz w:val="22"/>
          <w:szCs w:val="22"/>
        </w:rPr>
        <w:t>Mathematics</w:t>
      </w:r>
    </w:p>
    <w:p w:rsidR="003F143D" w:rsidRPr="003F143D" w:rsidRDefault="003F143D" w:rsidP="003F143D">
      <w:pPr>
        <w:numPr>
          <w:ilvl w:val="0"/>
          <w:numId w:val="13"/>
        </w:numPr>
        <w:tabs>
          <w:tab w:val="num" w:pos="360"/>
          <w:tab w:val="left" w:pos="720"/>
        </w:tabs>
        <w:spacing w:line="276" w:lineRule="auto"/>
        <w:ind w:left="360"/>
        <w:rPr>
          <w:rFonts w:ascii="Georgia" w:hAnsi="Georgia" w:cs="Arial"/>
          <w:sz w:val="22"/>
          <w:szCs w:val="22"/>
        </w:rPr>
      </w:pPr>
      <w:r w:rsidRPr="003F143D">
        <w:rPr>
          <w:rFonts w:ascii="Georgia" w:hAnsi="Georgia" w:cs="Arial"/>
          <w:sz w:val="22"/>
          <w:szCs w:val="22"/>
        </w:rPr>
        <w:t xml:space="preserve">Effective and systematic behaviour management </w:t>
      </w:r>
    </w:p>
    <w:p w:rsidR="003F143D" w:rsidRPr="003F143D" w:rsidRDefault="003F143D" w:rsidP="003F143D">
      <w:pPr>
        <w:numPr>
          <w:ilvl w:val="0"/>
          <w:numId w:val="13"/>
        </w:numPr>
        <w:tabs>
          <w:tab w:val="num" w:pos="360"/>
          <w:tab w:val="left" w:pos="720"/>
        </w:tabs>
        <w:spacing w:line="276" w:lineRule="auto"/>
        <w:ind w:left="360"/>
        <w:rPr>
          <w:rFonts w:ascii="Georgia" w:hAnsi="Georgia" w:cs="Arial"/>
          <w:sz w:val="22"/>
          <w:szCs w:val="22"/>
        </w:rPr>
      </w:pPr>
      <w:r w:rsidRPr="003F143D">
        <w:rPr>
          <w:rFonts w:ascii="Georgia" w:hAnsi="Georgia" w:cs="Arial"/>
          <w:sz w:val="22"/>
          <w:szCs w:val="22"/>
        </w:rPr>
        <w:t>Knowledge of the national secondary education system, examinations and curriculum</w:t>
      </w:r>
    </w:p>
    <w:p w:rsidR="003F143D" w:rsidRPr="003F143D" w:rsidRDefault="003F143D" w:rsidP="003F143D">
      <w:pPr>
        <w:spacing w:before="240" w:after="120"/>
        <w:rPr>
          <w:rFonts w:ascii="Georgia" w:hAnsi="Georgia"/>
          <w:b/>
          <w:color w:val="365F91"/>
          <w:sz w:val="22"/>
          <w:szCs w:val="22"/>
        </w:rPr>
      </w:pPr>
      <w:r w:rsidRPr="003F143D">
        <w:rPr>
          <w:rFonts w:ascii="Georgia" w:hAnsi="Georgia"/>
          <w:b/>
          <w:color w:val="365F91"/>
          <w:sz w:val="22"/>
          <w:szCs w:val="22"/>
        </w:rPr>
        <w:t>Personal Characteristics</w:t>
      </w:r>
    </w:p>
    <w:p w:rsidR="003F143D" w:rsidRPr="003F143D" w:rsidRDefault="003F143D" w:rsidP="003F143D">
      <w:pPr>
        <w:numPr>
          <w:ilvl w:val="0"/>
          <w:numId w:val="16"/>
        </w:numPr>
        <w:tabs>
          <w:tab w:val="num" w:pos="360"/>
          <w:tab w:val="left" w:pos="720"/>
        </w:tabs>
        <w:spacing w:line="276" w:lineRule="auto"/>
        <w:rPr>
          <w:rFonts w:ascii="Georgia" w:hAnsi="Georgia" w:cs="Arial"/>
          <w:sz w:val="22"/>
          <w:szCs w:val="22"/>
        </w:rPr>
      </w:pPr>
      <w:r w:rsidRPr="003F143D">
        <w:rPr>
          <w:rFonts w:ascii="Georgia" w:hAnsi="Georgia" w:cs="Arial"/>
          <w:sz w:val="22"/>
          <w:szCs w:val="22"/>
        </w:rPr>
        <w:t>Genuine passion for and a belief in the potential of every student</w:t>
      </w:r>
    </w:p>
    <w:p w:rsidR="003F143D" w:rsidRPr="003F143D" w:rsidRDefault="003F143D" w:rsidP="003F143D">
      <w:pPr>
        <w:numPr>
          <w:ilvl w:val="0"/>
          <w:numId w:val="16"/>
        </w:numPr>
        <w:tabs>
          <w:tab w:val="num" w:pos="360"/>
          <w:tab w:val="left" w:pos="720"/>
        </w:tabs>
        <w:spacing w:line="276" w:lineRule="auto"/>
        <w:rPr>
          <w:rFonts w:ascii="Georgia" w:hAnsi="Georgia" w:cs="Arial"/>
          <w:sz w:val="22"/>
          <w:szCs w:val="22"/>
        </w:rPr>
      </w:pPr>
      <w:r w:rsidRPr="003F143D">
        <w:rPr>
          <w:rFonts w:ascii="Georgia" w:hAnsi="Georgia" w:cs="Arial"/>
          <w:sz w:val="22"/>
          <w:szCs w:val="22"/>
        </w:rPr>
        <w:t>Deep commitment to Ark’s mission of providing an excellent education to every student, regardless of background</w:t>
      </w:r>
    </w:p>
    <w:p w:rsidR="003F143D" w:rsidRPr="003F143D" w:rsidRDefault="003F143D" w:rsidP="003F143D">
      <w:pPr>
        <w:numPr>
          <w:ilvl w:val="0"/>
          <w:numId w:val="16"/>
        </w:numPr>
        <w:tabs>
          <w:tab w:val="num" w:pos="360"/>
          <w:tab w:val="left" w:pos="720"/>
        </w:tabs>
        <w:spacing w:line="276" w:lineRule="auto"/>
        <w:rPr>
          <w:rFonts w:ascii="Georgia" w:hAnsi="Georgia" w:cs="Arial"/>
          <w:sz w:val="22"/>
          <w:szCs w:val="22"/>
        </w:rPr>
      </w:pPr>
      <w:r w:rsidRPr="003F143D">
        <w:rPr>
          <w:rFonts w:ascii="Georgia" w:hAnsi="Georgia" w:cs="Arial"/>
          <w:sz w:val="22"/>
          <w:szCs w:val="22"/>
        </w:rPr>
        <w:t>Excellent interpersonal, planning and organisational skills</w:t>
      </w:r>
    </w:p>
    <w:p w:rsidR="003F143D" w:rsidRPr="003F143D" w:rsidRDefault="003F143D" w:rsidP="003F143D">
      <w:pPr>
        <w:numPr>
          <w:ilvl w:val="0"/>
          <w:numId w:val="16"/>
        </w:numPr>
        <w:tabs>
          <w:tab w:val="num" w:pos="360"/>
          <w:tab w:val="left" w:pos="720"/>
        </w:tabs>
        <w:spacing w:line="276" w:lineRule="auto"/>
        <w:rPr>
          <w:rFonts w:ascii="Georgia" w:hAnsi="Georgia" w:cs="Arial"/>
          <w:sz w:val="22"/>
          <w:szCs w:val="22"/>
        </w:rPr>
      </w:pPr>
      <w:r w:rsidRPr="003F143D">
        <w:rPr>
          <w:rFonts w:ascii="Georgia" w:hAnsi="Georgia" w:cs="Arial"/>
          <w:sz w:val="22"/>
          <w:szCs w:val="22"/>
        </w:rPr>
        <w:t xml:space="preserve">Resilient, motivated and committed to achieving excellence </w:t>
      </w:r>
    </w:p>
    <w:p w:rsidR="003F143D" w:rsidRPr="003F143D" w:rsidRDefault="003F143D" w:rsidP="003F143D">
      <w:pPr>
        <w:numPr>
          <w:ilvl w:val="0"/>
          <w:numId w:val="16"/>
        </w:numPr>
        <w:tabs>
          <w:tab w:val="left" w:pos="720"/>
        </w:tabs>
        <w:rPr>
          <w:rFonts w:ascii="Georgia" w:hAnsi="Georgia" w:cs="Arial"/>
          <w:sz w:val="22"/>
          <w:szCs w:val="22"/>
        </w:rPr>
      </w:pPr>
      <w:r w:rsidRPr="003F143D">
        <w:rPr>
          <w:rFonts w:ascii="Georgia" w:hAnsi="Georgia" w:cs="Arial"/>
          <w:sz w:val="22"/>
          <w:szCs w:val="22"/>
        </w:rPr>
        <w:t>Reflective and proactive in seeking feedback to constantly improve practice</w:t>
      </w:r>
    </w:p>
    <w:p w:rsidR="003F143D" w:rsidRPr="003F143D" w:rsidRDefault="003F143D" w:rsidP="003F143D">
      <w:pPr>
        <w:numPr>
          <w:ilvl w:val="0"/>
          <w:numId w:val="16"/>
        </w:numPr>
        <w:tabs>
          <w:tab w:val="num" w:pos="360"/>
          <w:tab w:val="left" w:pos="720"/>
        </w:tabs>
        <w:spacing w:line="276" w:lineRule="auto"/>
        <w:rPr>
          <w:rFonts w:ascii="Georgia" w:hAnsi="Georgia" w:cs="Arial"/>
          <w:sz w:val="22"/>
          <w:szCs w:val="22"/>
        </w:rPr>
      </w:pPr>
      <w:r w:rsidRPr="003F143D">
        <w:rPr>
          <w:rFonts w:ascii="Georgia" w:hAnsi="Georgia" w:cs="Arial"/>
          <w:sz w:val="22"/>
          <w:szCs w:val="22"/>
        </w:rPr>
        <w:t>Commitment to regular and on-going professional development and training to establish outstanding classroom practice.</w:t>
      </w:r>
    </w:p>
    <w:p w:rsidR="003F143D" w:rsidRPr="003F143D" w:rsidRDefault="003F143D" w:rsidP="003F143D">
      <w:pPr>
        <w:numPr>
          <w:ilvl w:val="0"/>
          <w:numId w:val="16"/>
        </w:numPr>
        <w:tabs>
          <w:tab w:val="left" w:pos="720"/>
        </w:tabs>
        <w:rPr>
          <w:rFonts w:ascii="Georgia" w:hAnsi="Georgia" w:cs="Arial"/>
          <w:sz w:val="22"/>
          <w:szCs w:val="22"/>
        </w:rPr>
      </w:pPr>
      <w:r w:rsidRPr="003F143D">
        <w:rPr>
          <w:rFonts w:ascii="Georgia" w:hAnsi="Georgia" w:cs="Arial"/>
          <w:sz w:val="22"/>
          <w:szCs w:val="22"/>
        </w:rPr>
        <w:t>Commitment to and understanding of professionalism in line with the National Teaching Standards</w:t>
      </w:r>
    </w:p>
    <w:p w:rsidR="003F143D" w:rsidRPr="003F143D" w:rsidRDefault="003F143D" w:rsidP="003F143D">
      <w:pPr>
        <w:spacing w:before="240" w:after="120"/>
        <w:rPr>
          <w:rFonts w:ascii="Georgia" w:hAnsi="Georgia"/>
          <w:b/>
          <w:color w:val="365F91"/>
          <w:sz w:val="22"/>
          <w:szCs w:val="22"/>
        </w:rPr>
      </w:pPr>
      <w:r w:rsidRPr="003F143D">
        <w:rPr>
          <w:rFonts w:ascii="Georgia" w:hAnsi="Georgia"/>
          <w:b/>
          <w:color w:val="365F91"/>
          <w:sz w:val="22"/>
          <w:szCs w:val="22"/>
        </w:rPr>
        <w:t xml:space="preserve">Other </w:t>
      </w:r>
    </w:p>
    <w:p w:rsidR="003F143D" w:rsidRPr="003F143D" w:rsidRDefault="003F143D" w:rsidP="003F143D">
      <w:pPr>
        <w:numPr>
          <w:ilvl w:val="0"/>
          <w:numId w:val="16"/>
        </w:numPr>
        <w:spacing w:line="276" w:lineRule="auto"/>
        <w:rPr>
          <w:rFonts w:ascii="Georgia" w:hAnsi="Georgia" w:cs="Arial"/>
          <w:sz w:val="22"/>
          <w:szCs w:val="22"/>
        </w:rPr>
      </w:pPr>
      <w:r w:rsidRPr="003F143D">
        <w:rPr>
          <w:rFonts w:ascii="Georgia" w:hAnsi="Georgia" w:cs="Arial"/>
          <w:sz w:val="22"/>
          <w:szCs w:val="22"/>
        </w:rPr>
        <w:lastRenderedPageBreak/>
        <w:t>Commitment to equality of opportunity and the safeguarding and welfare of all pupils</w:t>
      </w:r>
    </w:p>
    <w:p w:rsidR="003F143D" w:rsidRPr="003F143D" w:rsidRDefault="003F143D" w:rsidP="003F143D">
      <w:pPr>
        <w:numPr>
          <w:ilvl w:val="0"/>
          <w:numId w:val="16"/>
        </w:numPr>
        <w:spacing w:line="276" w:lineRule="auto"/>
        <w:rPr>
          <w:rFonts w:ascii="Georgia" w:hAnsi="Georgia" w:cs="Arial"/>
          <w:sz w:val="22"/>
          <w:szCs w:val="22"/>
        </w:rPr>
      </w:pPr>
      <w:r w:rsidRPr="003F143D">
        <w:rPr>
          <w:rFonts w:ascii="Georgia" w:hAnsi="Georgia" w:cs="Arial"/>
          <w:sz w:val="22"/>
          <w:szCs w:val="22"/>
        </w:rPr>
        <w:t>Willingness to undertake training</w:t>
      </w:r>
    </w:p>
    <w:p w:rsidR="003F143D" w:rsidRPr="003F143D" w:rsidRDefault="003F143D" w:rsidP="003F143D">
      <w:pPr>
        <w:numPr>
          <w:ilvl w:val="0"/>
          <w:numId w:val="16"/>
        </w:numPr>
        <w:rPr>
          <w:rFonts w:ascii="Georgia" w:hAnsi="Georgia" w:cs="Arial"/>
          <w:sz w:val="22"/>
          <w:szCs w:val="22"/>
        </w:rPr>
      </w:pPr>
      <w:r w:rsidRPr="003F143D">
        <w:rPr>
          <w:rFonts w:ascii="Georgia" w:hAnsi="Georgia" w:cs="Arial"/>
          <w:sz w:val="22"/>
          <w:szCs w:val="22"/>
        </w:rPr>
        <w:t>This post is subject to an enhanced DBS check</w:t>
      </w:r>
    </w:p>
    <w:p w:rsidR="003F143D" w:rsidRPr="003F143D" w:rsidRDefault="003F143D" w:rsidP="003F143D">
      <w:pPr>
        <w:rPr>
          <w:rFonts w:ascii="Georgia" w:hAnsi="Georgia" w:cs="Arial"/>
          <w:sz w:val="22"/>
          <w:szCs w:val="22"/>
        </w:rPr>
      </w:pPr>
    </w:p>
    <w:p w:rsidR="003F143D" w:rsidRPr="003F143D" w:rsidRDefault="003F143D" w:rsidP="003F143D">
      <w:pPr>
        <w:spacing w:after="200" w:line="276" w:lineRule="auto"/>
        <w:rPr>
          <w:rFonts w:ascii="Georgia" w:hAnsi="Georgia"/>
          <w:sz w:val="22"/>
          <w:szCs w:val="22"/>
          <w:lang w:eastAsia="en-GB"/>
        </w:rPr>
      </w:pPr>
      <w:r w:rsidRPr="003F143D">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3F143D">
          <w:rPr>
            <w:rFonts w:ascii="Georgia" w:hAnsi="Georgia"/>
            <w:i/>
            <w:color w:val="0000FF"/>
            <w:sz w:val="22"/>
            <w:szCs w:val="22"/>
            <w:u w:val="single"/>
            <w:lang w:eastAsia="en-GB"/>
          </w:rPr>
          <w:t>here</w:t>
        </w:r>
      </w:hyperlink>
      <w:r w:rsidRPr="003F143D">
        <w:rPr>
          <w:rFonts w:ascii="Georgia" w:hAnsi="Georgia"/>
          <w:i/>
          <w:sz w:val="22"/>
          <w:szCs w:val="22"/>
          <w:lang w:eastAsia="en-GB"/>
        </w:rPr>
        <w:t>, but can be provided in more detail if requested. All successful candidates will be subject to an enhanced Disclosure and Barring Service check</w:t>
      </w:r>
      <w:r w:rsidRPr="003F143D">
        <w:rPr>
          <w:rFonts w:ascii="Georgia" w:hAnsi="Georgia"/>
          <w:sz w:val="22"/>
          <w:szCs w:val="22"/>
          <w:lang w:eastAsia="en-GB"/>
        </w:rPr>
        <w:t>.</w:t>
      </w:r>
    </w:p>
    <w:bookmarkEnd w:id="0"/>
    <w:sectPr w:rsidR="003F143D" w:rsidRPr="003F143D" w:rsidSect="00A03B9F">
      <w:headerReference w:type="default" r:id="rId9"/>
      <w:pgSz w:w="11900" w:h="16840"/>
      <w:pgMar w:top="2269" w:right="701" w:bottom="156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E9D" w:rsidRDefault="00A12E9D" w:rsidP="001A147D">
      <w:r>
        <w:separator/>
      </w:r>
    </w:p>
  </w:endnote>
  <w:endnote w:type="continuationSeparator" w:id="0">
    <w:p w:rsidR="00A12E9D" w:rsidRDefault="00A12E9D" w:rsidP="001A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E9D" w:rsidRDefault="00A12E9D" w:rsidP="001A147D">
      <w:r>
        <w:separator/>
      </w:r>
    </w:p>
  </w:footnote>
  <w:footnote w:type="continuationSeparator" w:id="0">
    <w:p w:rsidR="00A12E9D" w:rsidRDefault="00A12E9D" w:rsidP="001A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E9" w:rsidRDefault="00237C29" w:rsidP="001A147D">
    <w:pPr>
      <w:pStyle w:val="Header"/>
    </w:pPr>
    <w:r>
      <w:rPr>
        <w:noProof/>
        <w:lang w:eastAsia="en-GB"/>
      </w:rPr>
      <w:drawing>
        <wp:anchor distT="0" distB="0" distL="114300" distR="114300" simplePos="0" relativeHeight="251657216" behindDoc="1" locked="0" layoutInCell="1" allowOverlap="1" wp14:anchorId="75349722" wp14:editId="4F5EE4D9">
          <wp:simplePos x="0" y="0"/>
          <wp:positionH relativeFrom="column">
            <wp:posOffset>-1143000</wp:posOffset>
          </wp:positionH>
          <wp:positionV relativeFrom="paragraph">
            <wp:posOffset>0</wp:posOffset>
          </wp:positionV>
          <wp:extent cx="7529542" cy="10650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StAlban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29542" cy="106502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120"/>
    <w:multiLevelType w:val="hybridMultilevel"/>
    <w:tmpl w:val="A5AA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5179D"/>
    <w:multiLevelType w:val="singleLevel"/>
    <w:tmpl w:val="4A76F696"/>
    <w:lvl w:ilvl="0">
      <w:start w:val="1"/>
      <w:numFmt w:val="bullet"/>
      <w:pStyle w:val="ListParagraph"/>
      <w:lvlText w:val=""/>
      <w:lvlJc w:val="left"/>
      <w:pPr>
        <w:ind w:left="284" w:hanging="284"/>
      </w:pPr>
      <w:rPr>
        <w:rFonts w:ascii="Symbol" w:hAnsi="Symbol" w:hint="default"/>
        <w:b/>
        <w:bCs/>
        <w:i w:val="0"/>
        <w:iCs w:val="0"/>
        <w:color w:val="auto"/>
        <w:sz w:val="28"/>
        <w:szCs w:val="28"/>
      </w:rPr>
    </w:lvl>
  </w:abstractNum>
  <w:abstractNum w:abstractNumId="2" w15:restartNumberingAfterBreak="0">
    <w:nsid w:val="08B41077"/>
    <w:multiLevelType w:val="hybridMultilevel"/>
    <w:tmpl w:val="9FDE7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D765A"/>
    <w:multiLevelType w:val="hybridMultilevel"/>
    <w:tmpl w:val="468CC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B3658D"/>
    <w:multiLevelType w:val="hybridMultilevel"/>
    <w:tmpl w:val="3412FC24"/>
    <w:lvl w:ilvl="0" w:tplc="04090001">
      <w:start w:val="1"/>
      <w:numFmt w:val="bullet"/>
      <w:lvlText w:val=""/>
      <w:lvlJc w:val="left"/>
      <w:pPr>
        <w:tabs>
          <w:tab w:val="num" w:pos="432"/>
        </w:tabs>
        <w:ind w:left="432" w:hanging="360"/>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57D49A0"/>
    <w:multiLevelType w:val="hybridMultilevel"/>
    <w:tmpl w:val="72A47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667CAF"/>
    <w:multiLevelType w:val="hybridMultilevel"/>
    <w:tmpl w:val="4E2E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B0E7C"/>
    <w:multiLevelType w:val="hybridMultilevel"/>
    <w:tmpl w:val="AB32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3C4F56"/>
    <w:multiLevelType w:val="hybridMultilevel"/>
    <w:tmpl w:val="DAD839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8779FD"/>
    <w:multiLevelType w:val="hybridMultilevel"/>
    <w:tmpl w:val="63C4A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DF0E10"/>
    <w:multiLevelType w:val="hybridMultilevel"/>
    <w:tmpl w:val="517A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784005"/>
    <w:multiLevelType w:val="hybridMultilevel"/>
    <w:tmpl w:val="6626226C"/>
    <w:lvl w:ilvl="0" w:tplc="04090001">
      <w:start w:val="1"/>
      <w:numFmt w:val="bullet"/>
      <w:lvlText w:val=""/>
      <w:lvlJc w:val="left"/>
      <w:pPr>
        <w:ind w:left="-131" w:hanging="360"/>
      </w:pPr>
      <w:rPr>
        <w:rFonts w:ascii="Symbol" w:hAnsi="Symbol" w:hint="default"/>
      </w:rPr>
    </w:lvl>
    <w:lvl w:ilvl="1" w:tplc="04090001">
      <w:start w:val="1"/>
      <w:numFmt w:val="bullet"/>
      <w:lvlText w:val=""/>
      <w:lvlJc w:val="left"/>
      <w:pPr>
        <w:ind w:left="589" w:hanging="360"/>
      </w:pPr>
      <w:rPr>
        <w:rFonts w:ascii="Symbol" w:hAnsi="Symbol" w:hint="default"/>
      </w:rPr>
    </w:lvl>
    <w:lvl w:ilvl="2" w:tplc="04090001">
      <w:start w:val="1"/>
      <w:numFmt w:val="bullet"/>
      <w:lvlText w:val=""/>
      <w:lvlJc w:val="left"/>
      <w:pPr>
        <w:ind w:left="1309" w:hanging="360"/>
      </w:pPr>
      <w:rPr>
        <w:rFonts w:ascii="Symbol" w:hAnsi="Symbol"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6C6B1BB2"/>
    <w:multiLevelType w:val="hybridMultilevel"/>
    <w:tmpl w:val="809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A6A59"/>
    <w:multiLevelType w:val="hybridMultilevel"/>
    <w:tmpl w:val="FC063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5"/>
  </w:num>
  <w:num w:numId="4">
    <w:abstractNumId w:val="12"/>
  </w:num>
  <w:num w:numId="5">
    <w:abstractNumId w:val="7"/>
  </w:num>
  <w:num w:numId="6">
    <w:abstractNumId w:val="11"/>
  </w:num>
  <w:num w:numId="7">
    <w:abstractNumId w:val="3"/>
  </w:num>
  <w:num w:numId="8">
    <w:abstractNumId w:val="4"/>
  </w:num>
  <w:num w:numId="9">
    <w:abstractNumId w:val="8"/>
  </w:num>
  <w:num w:numId="10">
    <w:abstractNumId w:val="0"/>
  </w:num>
  <w:num w:numId="11">
    <w:abstractNumId w:val="14"/>
  </w:num>
  <w:num w:numId="12">
    <w:abstractNumId w:val="6"/>
  </w:num>
  <w:num w:numId="13">
    <w:abstractNumId w:val="15"/>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D"/>
    <w:rsid w:val="00016191"/>
    <w:rsid w:val="000B7E5B"/>
    <w:rsid w:val="000D4FC2"/>
    <w:rsid w:val="00112AC0"/>
    <w:rsid w:val="00126395"/>
    <w:rsid w:val="001347FF"/>
    <w:rsid w:val="00150ABD"/>
    <w:rsid w:val="0017462D"/>
    <w:rsid w:val="001A147D"/>
    <w:rsid w:val="00226241"/>
    <w:rsid w:val="00237C29"/>
    <w:rsid w:val="0024667E"/>
    <w:rsid w:val="0029052A"/>
    <w:rsid w:val="003168D4"/>
    <w:rsid w:val="00341A95"/>
    <w:rsid w:val="003C27BB"/>
    <w:rsid w:val="003F143D"/>
    <w:rsid w:val="005408BD"/>
    <w:rsid w:val="0054769B"/>
    <w:rsid w:val="007236B1"/>
    <w:rsid w:val="007774B5"/>
    <w:rsid w:val="00802F40"/>
    <w:rsid w:val="00817644"/>
    <w:rsid w:val="008A295F"/>
    <w:rsid w:val="008D2F54"/>
    <w:rsid w:val="00A03B9F"/>
    <w:rsid w:val="00A12E9D"/>
    <w:rsid w:val="00A323A6"/>
    <w:rsid w:val="00AC2C16"/>
    <w:rsid w:val="00B2375B"/>
    <w:rsid w:val="00B529DA"/>
    <w:rsid w:val="00B646DB"/>
    <w:rsid w:val="00C304FB"/>
    <w:rsid w:val="00CA4700"/>
    <w:rsid w:val="00D5351B"/>
    <w:rsid w:val="00D57B35"/>
    <w:rsid w:val="00D71CE9"/>
    <w:rsid w:val="00DA7882"/>
    <w:rsid w:val="00FA3DEE"/>
    <w:rsid w:val="00FD5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efaultImageDpi w14:val="300"/>
  <w15:docId w15:val="{2B0D60AE-5842-4694-AA95-3AFF561D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CE9"/>
    <w:pPr>
      <w:tabs>
        <w:tab w:val="center" w:pos="4320"/>
        <w:tab w:val="right" w:pos="8640"/>
      </w:tabs>
    </w:pPr>
  </w:style>
  <w:style w:type="character" w:customStyle="1" w:styleId="HeaderChar">
    <w:name w:val="Header Char"/>
    <w:basedOn w:val="DefaultParagraphFont"/>
    <w:link w:val="Header"/>
    <w:uiPriority w:val="99"/>
    <w:rsid w:val="00D71CE9"/>
  </w:style>
  <w:style w:type="paragraph" w:styleId="Footer">
    <w:name w:val="footer"/>
    <w:basedOn w:val="Normal"/>
    <w:link w:val="FooterChar"/>
    <w:uiPriority w:val="99"/>
    <w:unhideWhenUsed/>
    <w:rsid w:val="00D71CE9"/>
    <w:pPr>
      <w:tabs>
        <w:tab w:val="center" w:pos="4320"/>
        <w:tab w:val="right" w:pos="8640"/>
      </w:tabs>
    </w:pPr>
  </w:style>
  <w:style w:type="character" w:customStyle="1" w:styleId="FooterChar">
    <w:name w:val="Footer Char"/>
    <w:basedOn w:val="DefaultParagraphFont"/>
    <w:link w:val="Footer"/>
    <w:uiPriority w:val="99"/>
    <w:rsid w:val="00D71CE9"/>
  </w:style>
  <w:style w:type="paragraph" w:styleId="BalloonText">
    <w:name w:val="Balloon Text"/>
    <w:basedOn w:val="Normal"/>
    <w:link w:val="BalloonTextChar"/>
    <w:uiPriority w:val="99"/>
    <w:semiHidden/>
    <w:unhideWhenUsed/>
    <w:rsid w:val="00D71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CE9"/>
    <w:rPr>
      <w:rFonts w:ascii="Lucida Grande" w:hAnsi="Lucida Grande" w:cs="Lucida Grande"/>
      <w:sz w:val="18"/>
      <w:szCs w:val="18"/>
    </w:rPr>
  </w:style>
  <w:style w:type="paragraph" w:styleId="ListParagraph">
    <w:name w:val="List Paragraph"/>
    <w:basedOn w:val="Normal"/>
    <w:autoRedefine/>
    <w:uiPriority w:val="34"/>
    <w:qFormat/>
    <w:rsid w:val="00237C29"/>
    <w:pPr>
      <w:numPr>
        <w:ilvl w:val="2"/>
        <w:numId w:val="1"/>
      </w:numPr>
      <w:tabs>
        <w:tab w:val="left" w:pos="284"/>
        <w:tab w:val="left" w:pos="567"/>
        <w:tab w:val="left" w:pos="851"/>
        <w:tab w:val="left" w:pos="1134"/>
      </w:tabs>
      <w:ind w:left="568"/>
      <w:contextualSpacing/>
    </w:pPr>
    <w:rPr>
      <w:rFonts w:eastAsiaTheme="minorHAnsi"/>
    </w:rPr>
  </w:style>
  <w:style w:type="paragraph" w:styleId="NoSpacing">
    <w:name w:val="No Spacing"/>
    <w:basedOn w:val="Normal"/>
    <w:autoRedefine/>
    <w:uiPriority w:val="1"/>
    <w:qFormat/>
    <w:rsid w:val="001A147D"/>
  </w:style>
  <w:style w:type="character" w:styleId="PlaceholderText">
    <w:name w:val="Placeholder Text"/>
    <w:basedOn w:val="DefaultParagraphFont"/>
    <w:uiPriority w:val="99"/>
    <w:semiHidden/>
    <w:rsid w:val="00016191"/>
    <w:rPr>
      <w:color w:val="808080"/>
    </w:rPr>
  </w:style>
  <w:style w:type="paragraph" w:styleId="NormalWeb">
    <w:name w:val="Normal (Web)"/>
    <w:basedOn w:val="Normal"/>
    <w:uiPriority w:val="99"/>
    <w:unhideWhenUsed/>
    <w:rsid w:val="00A12E9D"/>
    <w:pPr>
      <w:spacing w:before="100" w:beforeAutospacing="1" w:after="100" w:afterAutospacing="1"/>
    </w:pPr>
    <w:rPr>
      <w:lang w:eastAsia="en-GB"/>
    </w:rPr>
  </w:style>
  <w:style w:type="character" w:styleId="Strong">
    <w:name w:val="Strong"/>
    <w:basedOn w:val="DefaultParagraphFont"/>
    <w:uiPriority w:val="22"/>
    <w:qFormat/>
    <w:rsid w:val="00A12E9D"/>
    <w:rPr>
      <w:b/>
      <w:bCs/>
    </w:rPr>
  </w:style>
  <w:style w:type="paragraph" w:styleId="PlainText">
    <w:name w:val="Plain Text"/>
    <w:basedOn w:val="Normal"/>
    <w:link w:val="PlainTextChar"/>
    <w:rsid w:val="005408BD"/>
    <w:rPr>
      <w:rFonts w:ascii="Courier New" w:hAnsi="Courier New" w:cs="Courier New"/>
      <w:sz w:val="20"/>
      <w:szCs w:val="20"/>
    </w:rPr>
  </w:style>
  <w:style w:type="character" w:customStyle="1" w:styleId="PlainTextChar">
    <w:name w:val="Plain Text Char"/>
    <w:basedOn w:val="DefaultParagraphFont"/>
    <w:link w:val="PlainText"/>
    <w:rsid w:val="005408BD"/>
    <w:rPr>
      <w:rFonts w:ascii="Courier New" w:eastAsia="Times New Roman" w:hAnsi="Courier New" w:cs="Courier New"/>
      <w:sz w:val="20"/>
      <w:szCs w:val="20"/>
    </w:rPr>
  </w:style>
  <w:style w:type="paragraph" w:customStyle="1" w:styleId="p5">
    <w:name w:val="p5"/>
    <w:basedOn w:val="Normal"/>
    <w:uiPriority w:val="99"/>
    <w:rsid w:val="003F143D"/>
    <w:pPr>
      <w:widowControl w:val="0"/>
      <w:tabs>
        <w:tab w:val="left" w:pos="720"/>
      </w:tabs>
      <w:autoSpaceDE w:val="0"/>
      <w:autoSpaceDN w:val="0"/>
      <w:adjustRightInd w:val="0"/>
      <w:ind w:left="720" w:hanging="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51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0E23-DFA4-4454-ABF6-A03E841A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 &amp; Becs</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k.roberts</dc:creator>
  <cp:lastModifiedBy>Katie Roberts</cp:lastModifiedBy>
  <cp:revision>2</cp:revision>
  <dcterms:created xsi:type="dcterms:W3CDTF">2020-01-17T13:31:00Z</dcterms:created>
  <dcterms:modified xsi:type="dcterms:W3CDTF">2020-01-17T13:31:00Z</dcterms:modified>
</cp:coreProperties>
</file>