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DF46" w14:textId="77777777" w:rsidR="00542F00" w:rsidRPr="00602A38" w:rsidRDefault="00542F00" w:rsidP="00542F00">
      <w:pPr>
        <w:pageBreakBefore/>
        <w:autoSpaceDE w:val="0"/>
        <w:autoSpaceDN w:val="0"/>
        <w:adjustRightInd w:val="0"/>
        <w:jc w:val="both"/>
        <w:rPr>
          <w:rFonts w:ascii="Georgia" w:eastAsia="Times New Roman" w:hAnsi="Georgia"/>
          <w:b/>
          <w:color w:val="00B0F0"/>
          <w:lang w:eastAsia="en-GB"/>
        </w:rPr>
      </w:pPr>
      <w:r w:rsidRPr="00602A38">
        <w:rPr>
          <w:rFonts w:ascii="Georgia" w:eastAsia="Times New Roman" w:hAnsi="Georgia"/>
          <w:b/>
          <w:bCs/>
          <w:color w:val="00B0F0"/>
          <w:lang w:eastAsia="en-GB"/>
        </w:rPr>
        <w:t xml:space="preserve">Job Description: SEMH Lead Practitioner  </w:t>
      </w:r>
    </w:p>
    <w:p w14:paraId="5FFC4E81" w14:textId="77777777" w:rsidR="00542F00" w:rsidRDefault="00542F00" w:rsidP="00542F00">
      <w:pPr>
        <w:jc w:val="both"/>
        <w:rPr>
          <w:rFonts w:ascii="Georgia" w:eastAsia="Calibri" w:hAnsi="Georgia"/>
          <w:b/>
          <w:bCs/>
          <w:color w:val="00B0F0"/>
          <w:sz w:val="22"/>
          <w:szCs w:val="22"/>
        </w:rPr>
      </w:pPr>
    </w:p>
    <w:p w14:paraId="6D5C8F0A" w14:textId="77777777" w:rsidR="00542F00" w:rsidRPr="005D4C75" w:rsidRDefault="00542F00" w:rsidP="00542F00">
      <w:pPr>
        <w:jc w:val="both"/>
        <w:rPr>
          <w:rFonts w:ascii="Georgia" w:eastAsia="Calibri" w:hAnsi="Georgia"/>
          <w:b/>
          <w:bCs/>
          <w:color w:val="00B0F0"/>
          <w:sz w:val="22"/>
          <w:szCs w:val="22"/>
        </w:rPr>
      </w:pPr>
      <w:r w:rsidRPr="005D4C75">
        <w:rPr>
          <w:rFonts w:ascii="Georgia" w:eastAsia="Calibri" w:hAnsi="Georgia"/>
          <w:b/>
          <w:bCs/>
          <w:color w:val="00B0F0"/>
          <w:sz w:val="22"/>
          <w:szCs w:val="22"/>
        </w:rPr>
        <w:t>Job summary</w:t>
      </w:r>
    </w:p>
    <w:p w14:paraId="12E86D38" w14:textId="77777777" w:rsidR="00542F00" w:rsidRDefault="00542F00" w:rsidP="00542F00">
      <w:pPr>
        <w:pStyle w:val="NormalWeb"/>
        <w:shd w:val="clear" w:color="auto" w:fill="FFFFFF"/>
        <w:spacing w:before="0" w:beforeAutospacing="0" w:after="0" w:afterAutospacing="0"/>
        <w:jc w:val="both"/>
        <w:rPr>
          <w:rFonts w:ascii="Georgia" w:hAnsi="Georgia"/>
          <w:sz w:val="22"/>
          <w:szCs w:val="22"/>
        </w:rPr>
      </w:pPr>
    </w:p>
    <w:p w14:paraId="79B2B71C" w14:textId="77777777" w:rsidR="00542F00" w:rsidRDefault="00542F00" w:rsidP="00542F00">
      <w:pPr>
        <w:pStyle w:val="NormalWeb"/>
        <w:shd w:val="clear" w:color="auto" w:fill="FFFFFF"/>
        <w:spacing w:before="0" w:beforeAutospacing="0" w:after="0" w:afterAutospacing="0"/>
        <w:jc w:val="both"/>
        <w:rPr>
          <w:rFonts w:ascii="Georgia" w:hAnsi="Georgia"/>
          <w:sz w:val="22"/>
          <w:szCs w:val="22"/>
        </w:rPr>
      </w:pPr>
      <w:r w:rsidRPr="005E7F36">
        <w:rPr>
          <w:rFonts w:ascii="Georgia" w:hAnsi="Georgia"/>
          <w:sz w:val="22"/>
          <w:szCs w:val="22"/>
        </w:rPr>
        <w:t xml:space="preserve">We know every child in depth and use this knowledge to plan for our children ensuring high expectations recognising that some children have additional challenges and need a more tailored approach and provision to help them with their SEMH needs and to access the curriculum. </w:t>
      </w:r>
    </w:p>
    <w:p w14:paraId="5827AF19" w14:textId="77777777" w:rsidR="00542F00" w:rsidRDefault="00542F00" w:rsidP="00542F00">
      <w:pPr>
        <w:pStyle w:val="NormalWeb"/>
        <w:shd w:val="clear" w:color="auto" w:fill="FFFFFF"/>
        <w:spacing w:before="0" w:beforeAutospacing="0" w:after="0" w:afterAutospacing="0"/>
        <w:jc w:val="both"/>
        <w:rPr>
          <w:rFonts w:ascii="Georgia" w:hAnsi="Georgia"/>
          <w:color w:val="222222"/>
          <w:sz w:val="22"/>
          <w:szCs w:val="22"/>
        </w:rPr>
      </w:pPr>
    </w:p>
    <w:p w14:paraId="05752ABA" w14:textId="77777777" w:rsidR="00542F00" w:rsidRPr="005E7F36" w:rsidRDefault="00542F00" w:rsidP="00542F00">
      <w:pPr>
        <w:pStyle w:val="NormalWeb"/>
        <w:shd w:val="clear" w:color="auto" w:fill="FFFFFF"/>
        <w:spacing w:before="0" w:beforeAutospacing="0" w:after="0" w:afterAutospacing="0"/>
        <w:jc w:val="both"/>
        <w:rPr>
          <w:rFonts w:ascii="Georgia" w:hAnsi="Georgia"/>
          <w:sz w:val="22"/>
          <w:szCs w:val="22"/>
        </w:rPr>
      </w:pPr>
      <w:r>
        <w:rPr>
          <w:rFonts w:ascii="Georgia" w:hAnsi="Georgia"/>
          <w:color w:val="222222"/>
          <w:sz w:val="22"/>
          <w:szCs w:val="22"/>
        </w:rPr>
        <w:t>T</w:t>
      </w:r>
      <w:r w:rsidRPr="005E7F36">
        <w:rPr>
          <w:rFonts w:ascii="Georgia" w:hAnsi="Georgia"/>
          <w:color w:val="222222"/>
          <w:sz w:val="22"/>
          <w:szCs w:val="22"/>
        </w:rPr>
        <w:t>his is a new post, for the rest of the academic year in the first instance. The successful candidate will lead and co-ordinate the provision for a small group of children with significant SEMH at the school who, at times, are unable to access mainstream lessons due to behavioural, emotional, or mental health issues.</w:t>
      </w:r>
    </w:p>
    <w:p w14:paraId="7AF4D079" w14:textId="77777777" w:rsidR="00542F00" w:rsidRPr="005E7F36" w:rsidRDefault="00542F00" w:rsidP="00542F00">
      <w:pPr>
        <w:autoSpaceDE w:val="0"/>
        <w:autoSpaceDN w:val="0"/>
        <w:adjustRightInd w:val="0"/>
        <w:jc w:val="both"/>
        <w:rPr>
          <w:rFonts w:ascii="Georgia" w:hAnsi="Georgia"/>
          <w:sz w:val="22"/>
          <w:szCs w:val="22"/>
        </w:rPr>
      </w:pPr>
      <w:r w:rsidRPr="005E7F36">
        <w:rPr>
          <w:rFonts w:ascii="Georgia" w:hAnsi="Georgia"/>
          <w:sz w:val="22"/>
          <w:szCs w:val="22"/>
        </w:rPr>
        <w:t>We are seeking a motivated and nurturing individual who can build positive relationships quickly and work closely with staff, children, parents, and external agencies in this role.</w:t>
      </w:r>
    </w:p>
    <w:p w14:paraId="1CEEA6EC" w14:textId="77777777" w:rsidR="00542F00" w:rsidRPr="00602A38" w:rsidRDefault="00542F00" w:rsidP="00542F00">
      <w:pPr>
        <w:pStyle w:val="NoSpacing"/>
        <w:jc w:val="both"/>
        <w:rPr>
          <w:rFonts w:ascii="Georgia" w:eastAsia="Times New Roman" w:hAnsi="Georgia"/>
          <w:sz w:val="24"/>
          <w:szCs w:val="24"/>
          <w:lang w:eastAsia="en-GB"/>
        </w:rPr>
      </w:pPr>
    </w:p>
    <w:p w14:paraId="0A86740B" w14:textId="77777777" w:rsidR="00542F00" w:rsidRPr="005E7F36" w:rsidRDefault="00542F00" w:rsidP="00542F00">
      <w:pPr>
        <w:autoSpaceDE w:val="0"/>
        <w:autoSpaceDN w:val="0"/>
        <w:adjustRightInd w:val="0"/>
        <w:jc w:val="both"/>
        <w:rPr>
          <w:rFonts w:ascii="Georgia" w:eastAsia="Times New Roman" w:hAnsi="Georgia" w:cs="Gill Sans MT,Bold"/>
          <w:b/>
          <w:bCs/>
          <w:color w:val="00B0F0"/>
          <w:sz w:val="22"/>
          <w:szCs w:val="22"/>
        </w:rPr>
      </w:pPr>
      <w:r w:rsidRPr="00173821">
        <w:rPr>
          <w:rFonts w:ascii="Georgia" w:eastAsia="Times New Roman" w:hAnsi="Georgia" w:cs="Gill Sans MT,Bold"/>
          <w:b/>
          <w:bCs/>
          <w:color w:val="00B0F0"/>
          <w:sz w:val="22"/>
          <w:szCs w:val="22"/>
        </w:rPr>
        <w:t>Ideal candidates will:</w:t>
      </w:r>
    </w:p>
    <w:p w14:paraId="631E8856" w14:textId="77777777" w:rsidR="00542F00" w:rsidRPr="005E7F36" w:rsidRDefault="00542F00" w:rsidP="00542F00">
      <w:pPr>
        <w:numPr>
          <w:ilvl w:val="0"/>
          <w:numId w:val="1"/>
        </w:numPr>
        <w:jc w:val="both"/>
        <w:rPr>
          <w:rFonts w:ascii="Georgia" w:hAnsi="Georgia"/>
          <w:sz w:val="22"/>
          <w:szCs w:val="22"/>
        </w:rPr>
      </w:pPr>
      <w:r w:rsidRPr="005E7F36">
        <w:rPr>
          <w:rFonts w:ascii="Georgia" w:hAnsi="Georgia"/>
          <w:color w:val="222222"/>
          <w:sz w:val="22"/>
          <w:szCs w:val="22"/>
        </w:rPr>
        <w:t xml:space="preserve">have </w:t>
      </w:r>
      <w:r w:rsidRPr="005E7F36">
        <w:rPr>
          <w:rFonts w:ascii="Georgia" w:hAnsi="Georgia"/>
          <w:sz w:val="22"/>
          <w:szCs w:val="22"/>
        </w:rPr>
        <w:t xml:space="preserve">experience of working within education, health or social care sectors supporting children and families with complex SEMH needs. </w:t>
      </w:r>
    </w:p>
    <w:p w14:paraId="256129E1" w14:textId="77777777" w:rsidR="00542F00" w:rsidRPr="005E7F36" w:rsidRDefault="00542F00" w:rsidP="00542F00">
      <w:pPr>
        <w:numPr>
          <w:ilvl w:val="0"/>
          <w:numId w:val="1"/>
        </w:numPr>
        <w:autoSpaceDE w:val="0"/>
        <w:autoSpaceDN w:val="0"/>
        <w:adjustRightInd w:val="0"/>
        <w:contextualSpacing/>
        <w:jc w:val="both"/>
        <w:rPr>
          <w:rFonts w:ascii="Georgia" w:eastAsia="Times New Roman" w:hAnsi="Georgia" w:cs="Gill Sans MT"/>
          <w:color w:val="000000"/>
          <w:sz w:val="22"/>
          <w:szCs w:val="22"/>
        </w:rPr>
      </w:pPr>
      <w:r w:rsidRPr="005E7F36">
        <w:rPr>
          <w:rFonts w:ascii="Georgia" w:eastAsia="Times New Roman" w:hAnsi="Georgia" w:cs="Gill Sans MT"/>
          <w:color w:val="000000"/>
          <w:sz w:val="22"/>
          <w:szCs w:val="22"/>
        </w:rPr>
        <w:t>have a passion and talent for supporting</w:t>
      </w:r>
      <w:r>
        <w:rPr>
          <w:rFonts w:ascii="Georgia" w:eastAsia="Times New Roman" w:hAnsi="Georgia" w:cs="Gill Sans MT"/>
          <w:color w:val="000000"/>
          <w:sz w:val="22"/>
          <w:szCs w:val="22"/>
        </w:rPr>
        <w:t xml:space="preserve">, establishing </w:t>
      </w:r>
      <w:proofErr w:type="gramStart"/>
      <w:r>
        <w:rPr>
          <w:rFonts w:ascii="Georgia" w:eastAsia="Times New Roman" w:hAnsi="Georgia" w:cs="Gill Sans MT"/>
          <w:color w:val="000000"/>
          <w:sz w:val="22"/>
          <w:szCs w:val="22"/>
        </w:rPr>
        <w:t>relationships</w:t>
      </w:r>
      <w:proofErr w:type="gramEnd"/>
      <w:r w:rsidRPr="005E7F36">
        <w:rPr>
          <w:rFonts w:ascii="Georgia" w:eastAsia="Times New Roman" w:hAnsi="Georgia" w:cs="Gill Sans MT"/>
          <w:color w:val="000000"/>
          <w:sz w:val="22"/>
          <w:szCs w:val="22"/>
        </w:rPr>
        <w:t xml:space="preserve"> and nurturing children, particularly those with the greatest challenges</w:t>
      </w:r>
    </w:p>
    <w:p w14:paraId="1B906007" w14:textId="77777777" w:rsidR="00542F00" w:rsidRPr="005E7F36" w:rsidRDefault="00542F00" w:rsidP="00542F00">
      <w:pPr>
        <w:numPr>
          <w:ilvl w:val="0"/>
          <w:numId w:val="1"/>
        </w:numPr>
        <w:autoSpaceDE w:val="0"/>
        <w:autoSpaceDN w:val="0"/>
        <w:adjustRightInd w:val="0"/>
        <w:contextualSpacing/>
        <w:jc w:val="both"/>
        <w:rPr>
          <w:rFonts w:ascii="Georgia" w:eastAsia="Times New Roman" w:hAnsi="Georgia" w:cs="Gill Sans MT"/>
          <w:color w:val="000000"/>
          <w:sz w:val="22"/>
          <w:szCs w:val="22"/>
        </w:rPr>
      </w:pPr>
      <w:r w:rsidRPr="005E7F36">
        <w:rPr>
          <w:rFonts w:ascii="Georgia" w:eastAsia="Times New Roman" w:hAnsi="Georgia" w:cs="Gill Sans MT"/>
          <w:color w:val="000000"/>
          <w:sz w:val="22"/>
          <w:szCs w:val="22"/>
        </w:rPr>
        <w:t>have a positive attitude and complete belief in the importance of inclusion</w:t>
      </w:r>
      <w:r>
        <w:rPr>
          <w:rFonts w:ascii="Georgia" w:eastAsia="Times New Roman" w:hAnsi="Georgia" w:cs="Gill Sans MT"/>
          <w:color w:val="000000"/>
          <w:sz w:val="22"/>
          <w:szCs w:val="22"/>
        </w:rPr>
        <w:t>, safeguarding and confidentiality</w:t>
      </w:r>
    </w:p>
    <w:p w14:paraId="0CC0A45E" w14:textId="77777777" w:rsidR="00542F00" w:rsidRPr="00173821" w:rsidRDefault="00542F00" w:rsidP="00542F00">
      <w:pPr>
        <w:numPr>
          <w:ilvl w:val="0"/>
          <w:numId w:val="1"/>
        </w:numPr>
        <w:autoSpaceDE w:val="0"/>
        <w:autoSpaceDN w:val="0"/>
        <w:adjustRightInd w:val="0"/>
        <w:contextualSpacing/>
        <w:jc w:val="both"/>
        <w:rPr>
          <w:rFonts w:ascii="Georgia" w:eastAsia="Times New Roman" w:hAnsi="Georgia" w:cs="Gill Sans MT"/>
          <w:color w:val="000000"/>
          <w:sz w:val="22"/>
          <w:szCs w:val="22"/>
        </w:rPr>
      </w:pPr>
      <w:r w:rsidRPr="005E7F36">
        <w:rPr>
          <w:rFonts w:ascii="Georgia" w:eastAsia="Times New Roman" w:hAnsi="Georgia" w:cs="Gill Sans MT"/>
          <w:color w:val="000000"/>
          <w:sz w:val="22"/>
          <w:szCs w:val="22"/>
        </w:rPr>
        <w:t>be skilled in training and developing staff</w:t>
      </w:r>
      <w:r>
        <w:rPr>
          <w:rFonts w:ascii="Georgia" w:eastAsia="Times New Roman" w:hAnsi="Georgia" w:cs="Gill Sans MT"/>
          <w:color w:val="000000"/>
          <w:sz w:val="22"/>
          <w:szCs w:val="22"/>
        </w:rPr>
        <w:t xml:space="preserve"> and </w:t>
      </w:r>
      <w:r w:rsidRPr="00173821">
        <w:rPr>
          <w:rFonts w:ascii="Georgia" w:eastAsia="Times New Roman" w:hAnsi="Georgia" w:cs="Gill Sans MT"/>
          <w:color w:val="000000"/>
          <w:sz w:val="22"/>
          <w:szCs w:val="22"/>
        </w:rPr>
        <w:t>have high expectations of all in the school community</w:t>
      </w:r>
    </w:p>
    <w:p w14:paraId="556E69FD" w14:textId="77777777" w:rsidR="00542F00" w:rsidRPr="00173821" w:rsidRDefault="00542F00" w:rsidP="00542F00">
      <w:pPr>
        <w:numPr>
          <w:ilvl w:val="0"/>
          <w:numId w:val="1"/>
        </w:numPr>
        <w:autoSpaceDE w:val="0"/>
        <w:autoSpaceDN w:val="0"/>
        <w:adjustRightInd w:val="0"/>
        <w:contextualSpacing/>
        <w:jc w:val="both"/>
        <w:rPr>
          <w:rFonts w:ascii="Georgia" w:eastAsia="Times New Roman" w:hAnsi="Georgia" w:cs="Gill Sans MT"/>
          <w:color w:val="000000"/>
          <w:sz w:val="22"/>
          <w:szCs w:val="22"/>
        </w:rPr>
      </w:pPr>
      <w:r w:rsidRPr="005E7F36">
        <w:rPr>
          <w:rFonts w:ascii="Georgia" w:eastAsia="Times New Roman" w:hAnsi="Georgia" w:cs="Gill Sans MT"/>
          <w:color w:val="000000"/>
          <w:sz w:val="22"/>
          <w:szCs w:val="22"/>
        </w:rPr>
        <w:t>to be committed to a relational and restorative approach</w:t>
      </w:r>
    </w:p>
    <w:p w14:paraId="07E4DF76" w14:textId="77777777" w:rsidR="00542F00" w:rsidRPr="005D4C75" w:rsidRDefault="00542F00" w:rsidP="00542F00">
      <w:pPr>
        <w:autoSpaceDE w:val="0"/>
        <w:autoSpaceDN w:val="0"/>
        <w:adjustRightInd w:val="0"/>
        <w:jc w:val="both"/>
        <w:rPr>
          <w:rFonts w:ascii="Georgia" w:eastAsia="Times New Roman" w:hAnsi="Georgia" w:cs="Constantia"/>
          <w:b/>
          <w:bCs/>
          <w:color w:val="00B0F0"/>
          <w:sz w:val="22"/>
          <w:szCs w:val="22"/>
          <w:lang w:eastAsia="en-GB"/>
        </w:rPr>
      </w:pPr>
    </w:p>
    <w:p w14:paraId="725D6F75" w14:textId="77777777" w:rsidR="00542F00" w:rsidRPr="005D4C75" w:rsidRDefault="00542F00" w:rsidP="00542F00">
      <w:pPr>
        <w:autoSpaceDE w:val="0"/>
        <w:autoSpaceDN w:val="0"/>
        <w:adjustRightInd w:val="0"/>
        <w:jc w:val="both"/>
        <w:rPr>
          <w:rFonts w:ascii="Georgia" w:eastAsia="Times New Roman" w:hAnsi="Georgia" w:cs="Constantia"/>
          <w:b/>
          <w:bCs/>
          <w:color w:val="00B0F0"/>
          <w:sz w:val="22"/>
          <w:szCs w:val="22"/>
          <w:lang w:eastAsia="en-GB"/>
        </w:rPr>
      </w:pPr>
      <w:r w:rsidRPr="005D4C75">
        <w:rPr>
          <w:rFonts w:ascii="Georgia" w:eastAsia="Times New Roman" w:hAnsi="Georgia" w:cs="Constantia"/>
          <w:b/>
          <w:bCs/>
          <w:color w:val="00B0F0"/>
          <w:sz w:val="22"/>
          <w:szCs w:val="22"/>
          <w:lang w:eastAsia="en-GB"/>
        </w:rPr>
        <w:t xml:space="preserve">The Role </w:t>
      </w:r>
    </w:p>
    <w:p w14:paraId="0589C12F" w14:textId="77777777" w:rsidR="00542F00" w:rsidRPr="005D4C75" w:rsidRDefault="00542F00" w:rsidP="00542F00">
      <w:pPr>
        <w:autoSpaceDE w:val="0"/>
        <w:autoSpaceDN w:val="0"/>
        <w:adjustRightInd w:val="0"/>
        <w:jc w:val="both"/>
        <w:rPr>
          <w:rFonts w:ascii="Georgia" w:eastAsia="Times New Roman" w:hAnsi="Georgia" w:cs="Constantia"/>
          <w:b/>
          <w:bCs/>
          <w:sz w:val="22"/>
          <w:szCs w:val="22"/>
          <w:lang w:eastAsia="en-GB"/>
        </w:rPr>
      </w:pPr>
      <w:r w:rsidRPr="005D4C75">
        <w:rPr>
          <w:rFonts w:ascii="Georgia" w:eastAsia="Times New Roman" w:hAnsi="Georgia" w:cs="Constantia"/>
          <w:sz w:val="22"/>
          <w:szCs w:val="22"/>
          <w:lang w:eastAsia="en-GB"/>
        </w:rPr>
        <w:t xml:space="preserve">Under the direction of the Head of School, to lead, develop and co-ordinate the provision for a small group of children with social, emotional, mental health and behaviour challenges </w:t>
      </w:r>
    </w:p>
    <w:p w14:paraId="10C4EE49" w14:textId="77777777" w:rsidR="00542F00" w:rsidRDefault="00542F00" w:rsidP="00542F00">
      <w:pPr>
        <w:autoSpaceDE w:val="0"/>
        <w:autoSpaceDN w:val="0"/>
        <w:adjustRightInd w:val="0"/>
        <w:jc w:val="both"/>
        <w:rPr>
          <w:rFonts w:ascii="Georgia" w:eastAsia="Times New Roman" w:hAnsi="Georgia" w:cs="Constantia"/>
          <w:b/>
          <w:bCs/>
          <w:color w:val="00B0F0"/>
          <w:sz w:val="22"/>
          <w:szCs w:val="22"/>
          <w:lang w:eastAsia="en-GB"/>
        </w:rPr>
      </w:pPr>
    </w:p>
    <w:p w14:paraId="6DF62190" w14:textId="77777777" w:rsidR="00542F00" w:rsidRPr="005D4C75" w:rsidRDefault="00542F00" w:rsidP="00542F00">
      <w:pPr>
        <w:autoSpaceDE w:val="0"/>
        <w:autoSpaceDN w:val="0"/>
        <w:adjustRightInd w:val="0"/>
        <w:jc w:val="both"/>
        <w:rPr>
          <w:rFonts w:ascii="Georgia" w:eastAsia="Times New Roman" w:hAnsi="Georgia" w:cs="Constantia"/>
          <w:b/>
          <w:bCs/>
          <w:color w:val="00B0F0"/>
          <w:sz w:val="22"/>
          <w:szCs w:val="22"/>
          <w:lang w:eastAsia="en-GB"/>
        </w:rPr>
      </w:pPr>
      <w:r w:rsidRPr="005D4C75">
        <w:rPr>
          <w:rFonts w:ascii="Georgia" w:eastAsia="Times New Roman" w:hAnsi="Georgia" w:cs="Constantia"/>
          <w:b/>
          <w:bCs/>
          <w:color w:val="00B0F0"/>
          <w:sz w:val="22"/>
          <w:szCs w:val="22"/>
          <w:lang w:eastAsia="en-GB"/>
        </w:rPr>
        <w:t xml:space="preserve">Key responsibilities </w:t>
      </w:r>
    </w:p>
    <w:p w14:paraId="16727040" w14:textId="77777777" w:rsidR="00542F00" w:rsidRPr="005D4C75" w:rsidRDefault="00542F00" w:rsidP="00542F00">
      <w:pPr>
        <w:numPr>
          <w:ilvl w:val="0"/>
          <w:numId w:val="6"/>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Promote and share the leading of the strategy for children with SEMH across the school</w:t>
      </w:r>
    </w:p>
    <w:p w14:paraId="3F49001F" w14:textId="77777777" w:rsidR="00542F00" w:rsidRPr="005D4C75" w:rsidRDefault="00542F00" w:rsidP="00542F00">
      <w:pPr>
        <w:numPr>
          <w:ilvl w:val="0"/>
          <w:numId w:val="6"/>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 xml:space="preserve">Proactively assess and review identified children </w:t>
      </w:r>
    </w:p>
    <w:p w14:paraId="6E9679EE" w14:textId="77777777" w:rsidR="00542F00" w:rsidRPr="005D4C75" w:rsidRDefault="00542F00" w:rsidP="00542F00">
      <w:pPr>
        <w:pStyle w:val="NormalWeb"/>
        <w:numPr>
          <w:ilvl w:val="0"/>
          <w:numId w:val="6"/>
        </w:numPr>
        <w:shd w:val="clear" w:color="auto" w:fill="FFFFFF"/>
        <w:spacing w:before="0" w:beforeAutospacing="0" w:after="0" w:afterAutospacing="0"/>
        <w:jc w:val="both"/>
        <w:rPr>
          <w:rFonts w:ascii="Georgia" w:hAnsi="Georgia"/>
          <w:sz w:val="22"/>
          <w:szCs w:val="22"/>
        </w:rPr>
      </w:pPr>
      <w:r w:rsidRPr="005D4C75">
        <w:rPr>
          <w:rFonts w:ascii="Georgia" w:hAnsi="Georgia"/>
          <w:sz w:val="22"/>
          <w:szCs w:val="22"/>
        </w:rPr>
        <w:t xml:space="preserve">Developing bespoke programmes of provision and personalised learning for a caseload of children who are currently unable to access mainstream classrooms consistently </w:t>
      </w:r>
    </w:p>
    <w:p w14:paraId="1DD0830B" w14:textId="77777777" w:rsidR="00542F00" w:rsidRPr="005D4C75" w:rsidRDefault="00542F00" w:rsidP="00542F00">
      <w:pPr>
        <w:pStyle w:val="NormalWeb"/>
        <w:numPr>
          <w:ilvl w:val="0"/>
          <w:numId w:val="6"/>
        </w:numPr>
        <w:shd w:val="clear" w:color="auto" w:fill="FFFFFF"/>
        <w:spacing w:before="0" w:beforeAutospacing="0" w:after="0" w:afterAutospacing="0"/>
        <w:jc w:val="both"/>
        <w:rPr>
          <w:rFonts w:ascii="Georgia" w:hAnsi="Georgia"/>
          <w:sz w:val="22"/>
          <w:szCs w:val="22"/>
        </w:rPr>
      </w:pPr>
      <w:r w:rsidRPr="005D4C75">
        <w:rPr>
          <w:rFonts w:ascii="Georgia" w:hAnsi="Georgia"/>
          <w:sz w:val="22"/>
          <w:szCs w:val="22"/>
        </w:rPr>
        <w:t xml:space="preserve">Monitoring and reviewing provision and practice </w:t>
      </w:r>
    </w:p>
    <w:p w14:paraId="633FFFE8" w14:textId="77777777" w:rsidR="00542F00" w:rsidRPr="005D4C75" w:rsidRDefault="00542F00" w:rsidP="00542F00">
      <w:pPr>
        <w:pStyle w:val="NormalWeb"/>
        <w:numPr>
          <w:ilvl w:val="0"/>
          <w:numId w:val="6"/>
        </w:numPr>
        <w:shd w:val="clear" w:color="auto" w:fill="FFFFFF"/>
        <w:spacing w:before="0" w:beforeAutospacing="0" w:after="0" w:afterAutospacing="0"/>
        <w:jc w:val="both"/>
        <w:rPr>
          <w:rFonts w:ascii="Georgia" w:hAnsi="Georgia"/>
          <w:sz w:val="22"/>
          <w:szCs w:val="22"/>
        </w:rPr>
      </w:pPr>
      <w:r w:rsidRPr="005D4C75">
        <w:rPr>
          <w:rFonts w:ascii="Georgia" w:hAnsi="Georgia"/>
          <w:sz w:val="22"/>
          <w:szCs w:val="22"/>
        </w:rPr>
        <w:t>Collaborating with staff to model approaches in and outside of the classroom</w:t>
      </w:r>
    </w:p>
    <w:p w14:paraId="294948FD" w14:textId="77777777" w:rsidR="00542F00" w:rsidRPr="005D4C75" w:rsidRDefault="00542F00" w:rsidP="00542F00">
      <w:pPr>
        <w:pStyle w:val="NormalWeb"/>
        <w:numPr>
          <w:ilvl w:val="0"/>
          <w:numId w:val="6"/>
        </w:numPr>
        <w:shd w:val="clear" w:color="auto" w:fill="FFFFFF"/>
        <w:spacing w:before="0" w:beforeAutospacing="0" w:after="0" w:afterAutospacing="0"/>
        <w:jc w:val="both"/>
        <w:rPr>
          <w:rFonts w:ascii="Georgia" w:hAnsi="Georgia"/>
          <w:sz w:val="22"/>
          <w:szCs w:val="22"/>
        </w:rPr>
      </w:pPr>
      <w:r w:rsidRPr="005D4C75">
        <w:rPr>
          <w:rFonts w:ascii="Georgia" w:hAnsi="Georgia"/>
          <w:sz w:val="22"/>
          <w:szCs w:val="22"/>
        </w:rPr>
        <w:t>Training staff in approaches to deal with a variety of complex needs</w:t>
      </w:r>
    </w:p>
    <w:p w14:paraId="7B81E65A" w14:textId="77777777" w:rsidR="00542F00" w:rsidRPr="005D4C75" w:rsidRDefault="00542F00" w:rsidP="00542F00">
      <w:pPr>
        <w:pStyle w:val="NormalWeb"/>
        <w:numPr>
          <w:ilvl w:val="0"/>
          <w:numId w:val="6"/>
        </w:numPr>
        <w:shd w:val="clear" w:color="auto" w:fill="FFFFFF"/>
        <w:spacing w:before="0" w:beforeAutospacing="0" w:after="0" w:afterAutospacing="0"/>
        <w:jc w:val="both"/>
        <w:rPr>
          <w:rFonts w:ascii="Georgia" w:hAnsi="Georgia"/>
          <w:sz w:val="22"/>
          <w:szCs w:val="22"/>
        </w:rPr>
      </w:pPr>
      <w:r w:rsidRPr="005D4C75">
        <w:rPr>
          <w:rFonts w:ascii="Georgia" w:hAnsi="Georgia"/>
          <w:sz w:val="22"/>
          <w:szCs w:val="22"/>
        </w:rPr>
        <w:t>Resourcing and co-ordinating the use of a dedicated space for children to access throughout the day</w:t>
      </w:r>
    </w:p>
    <w:p w14:paraId="416EFFBC" w14:textId="77777777" w:rsidR="00542F00" w:rsidRPr="005D4C75" w:rsidRDefault="00542F00" w:rsidP="00542F00">
      <w:pPr>
        <w:pStyle w:val="NormalWeb"/>
        <w:numPr>
          <w:ilvl w:val="0"/>
          <w:numId w:val="6"/>
        </w:numPr>
        <w:shd w:val="clear" w:color="auto" w:fill="FFFFFF"/>
        <w:spacing w:before="0" w:beforeAutospacing="0" w:after="0" w:afterAutospacing="0"/>
        <w:jc w:val="both"/>
        <w:rPr>
          <w:rFonts w:ascii="Georgia" w:hAnsi="Georgia"/>
          <w:sz w:val="22"/>
          <w:szCs w:val="22"/>
        </w:rPr>
      </w:pPr>
      <w:r w:rsidRPr="005D4C75">
        <w:rPr>
          <w:rFonts w:ascii="Georgia" w:hAnsi="Georgia"/>
          <w:sz w:val="22"/>
          <w:szCs w:val="22"/>
        </w:rPr>
        <w:t>Leading a group of support staff</w:t>
      </w:r>
    </w:p>
    <w:p w14:paraId="5A559EA5" w14:textId="77777777" w:rsidR="00542F00" w:rsidRPr="005D4C75" w:rsidRDefault="00542F00" w:rsidP="00542F00">
      <w:pPr>
        <w:numPr>
          <w:ilvl w:val="0"/>
          <w:numId w:val="6"/>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Proactively work parents and carers to develop strategies to help meet the needs of identified children</w:t>
      </w:r>
    </w:p>
    <w:p w14:paraId="21B4077F" w14:textId="77777777" w:rsidR="00542F00" w:rsidRPr="005D4C75" w:rsidRDefault="00542F00" w:rsidP="00542F00">
      <w:pPr>
        <w:numPr>
          <w:ilvl w:val="0"/>
          <w:numId w:val="6"/>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 xml:space="preserve">Establish positive partnership working with a variety of agencies and professionals </w:t>
      </w:r>
    </w:p>
    <w:p w14:paraId="129047AA" w14:textId="77777777" w:rsidR="00542F00" w:rsidRPr="005D4C75" w:rsidRDefault="00542F00" w:rsidP="00542F00">
      <w:pPr>
        <w:numPr>
          <w:ilvl w:val="0"/>
          <w:numId w:val="6"/>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 xml:space="preserve">Signpost and co-ordinate external provision and support </w:t>
      </w:r>
    </w:p>
    <w:p w14:paraId="441A04E6" w14:textId="77777777" w:rsidR="00542F00" w:rsidRPr="005D4C75" w:rsidRDefault="00542F00" w:rsidP="00542F00">
      <w:pPr>
        <w:numPr>
          <w:ilvl w:val="0"/>
          <w:numId w:val="6"/>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Working closely with SLT</w:t>
      </w:r>
    </w:p>
    <w:p w14:paraId="353AB19D" w14:textId="77777777" w:rsidR="00542F00" w:rsidRPr="00602A38" w:rsidRDefault="00542F00" w:rsidP="00542F00">
      <w:pPr>
        <w:autoSpaceDE w:val="0"/>
        <w:autoSpaceDN w:val="0"/>
        <w:adjustRightInd w:val="0"/>
        <w:jc w:val="both"/>
        <w:rPr>
          <w:rFonts w:ascii="Georgia" w:eastAsia="Times New Roman" w:hAnsi="Georgia" w:cs="Constantia"/>
          <w:b/>
          <w:bCs/>
          <w:color w:val="00B0F0"/>
          <w:lang w:eastAsia="en-GB"/>
        </w:rPr>
      </w:pPr>
    </w:p>
    <w:p w14:paraId="27BCA782" w14:textId="77777777" w:rsidR="00542F00" w:rsidRDefault="00542F00" w:rsidP="00542F00">
      <w:pPr>
        <w:autoSpaceDE w:val="0"/>
        <w:autoSpaceDN w:val="0"/>
        <w:adjustRightInd w:val="0"/>
        <w:jc w:val="both"/>
        <w:rPr>
          <w:rFonts w:ascii="Georgia" w:eastAsia="Times New Roman" w:hAnsi="Georgia" w:cs="Constantia"/>
          <w:b/>
          <w:bCs/>
          <w:color w:val="00B0F0"/>
          <w:lang w:eastAsia="en-GB"/>
        </w:rPr>
      </w:pPr>
    </w:p>
    <w:p w14:paraId="0B72E70B" w14:textId="77777777" w:rsidR="00542F00" w:rsidRDefault="00542F00" w:rsidP="00542F00">
      <w:pPr>
        <w:autoSpaceDE w:val="0"/>
        <w:autoSpaceDN w:val="0"/>
        <w:adjustRightInd w:val="0"/>
        <w:jc w:val="both"/>
        <w:rPr>
          <w:rFonts w:ascii="Georgia" w:eastAsia="Times New Roman" w:hAnsi="Georgia" w:cs="Constantia"/>
          <w:b/>
          <w:bCs/>
          <w:color w:val="00B0F0"/>
          <w:lang w:eastAsia="en-GB"/>
        </w:rPr>
      </w:pPr>
    </w:p>
    <w:p w14:paraId="5216490B" w14:textId="77777777" w:rsidR="00542F00" w:rsidRDefault="00542F00" w:rsidP="00542F00">
      <w:pPr>
        <w:autoSpaceDE w:val="0"/>
        <w:autoSpaceDN w:val="0"/>
        <w:adjustRightInd w:val="0"/>
        <w:jc w:val="both"/>
        <w:rPr>
          <w:rFonts w:ascii="Georgia" w:eastAsia="Times New Roman" w:hAnsi="Georgia" w:cs="Constantia"/>
          <w:b/>
          <w:bCs/>
          <w:color w:val="00B0F0"/>
          <w:lang w:eastAsia="en-GB"/>
        </w:rPr>
      </w:pPr>
    </w:p>
    <w:p w14:paraId="3BFCFFBE" w14:textId="77777777" w:rsidR="00542F00" w:rsidRDefault="00542F00" w:rsidP="00542F00">
      <w:pPr>
        <w:autoSpaceDE w:val="0"/>
        <w:autoSpaceDN w:val="0"/>
        <w:adjustRightInd w:val="0"/>
        <w:jc w:val="both"/>
        <w:rPr>
          <w:rFonts w:ascii="Georgia" w:eastAsia="Times New Roman" w:hAnsi="Georgia" w:cs="Constantia"/>
          <w:b/>
          <w:bCs/>
          <w:color w:val="00B0F0"/>
          <w:lang w:eastAsia="en-GB"/>
        </w:rPr>
      </w:pPr>
    </w:p>
    <w:p w14:paraId="73EBE035" w14:textId="77777777" w:rsidR="00542F00" w:rsidRDefault="00542F00" w:rsidP="00542F00">
      <w:pPr>
        <w:autoSpaceDE w:val="0"/>
        <w:autoSpaceDN w:val="0"/>
        <w:adjustRightInd w:val="0"/>
        <w:jc w:val="both"/>
        <w:rPr>
          <w:rFonts w:ascii="Georgia" w:eastAsia="Times New Roman" w:hAnsi="Georgia" w:cs="Constantia"/>
          <w:b/>
          <w:bCs/>
          <w:color w:val="00B0F0"/>
          <w:lang w:eastAsia="en-GB"/>
        </w:rPr>
      </w:pPr>
    </w:p>
    <w:p w14:paraId="3B053655" w14:textId="77777777" w:rsidR="00542F00" w:rsidRPr="00602A38" w:rsidRDefault="00542F00" w:rsidP="00542F00">
      <w:pPr>
        <w:autoSpaceDE w:val="0"/>
        <w:autoSpaceDN w:val="0"/>
        <w:adjustRightInd w:val="0"/>
        <w:jc w:val="both"/>
        <w:rPr>
          <w:rFonts w:ascii="Georgia" w:eastAsia="Times New Roman" w:hAnsi="Georgia" w:cs="Constantia"/>
          <w:b/>
          <w:bCs/>
          <w:color w:val="00B0F0"/>
          <w:lang w:eastAsia="en-GB"/>
        </w:rPr>
      </w:pPr>
      <w:r w:rsidRPr="00602A38">
        <w:rPr>
          <w:rFonts w:ascii="Georgia" w:eastAsia="Times New Roman" w:hAnsi="Georgia" w:cs="Constantia"/>
          <w:b/>
          <w:bCs/>
          <w:color w:val="00B0F0"/>
          <w:lang w:eastAsia="en-GB"/>
        </w:rPr>
        <w:t xml:space="preserve">Outcomes and activities </w:t>
      </w:r>
    </w:p>
    <w:p w14:paraId="52023611" w14:textId="77777777" w:rsidR="00542F00" w:rsidRPr="00602A38" w:rsidRDefault="00542F00" w:rsidP="00542F00">
      <w:pPr>
        <w:autoSpaceDE w:val="0"/>
        <w:autoSpaceDN w:val="0"/>
        <w:adjustRightInd w:val="0"/>
        <w:jc w:val="both"/>
        <w:rPr>
          <w:rFonts w:ascii="Georgia" w:eastAsia="Times New Roman" w:hAnsi="Georgia" w:cs="Constantia"/>
          <w:b/>
          <w:bCs/>
          <w:lang w:eastAsia="en-GB"/>
        </w:rPr>
      </w:pPr>
    </w:p>
    <w:p w14:paraId="39E10630" w14:textId="77777777" w:rsidR="00542F00" w:rsidRPr="005D4C75" w:rsidRDefault="00542F00" w:rsidP="00542F00">
      <w:pPr>
        <w:autoSpaceDE w:val="0"/>
        <w:autoSpaceDN w:val="0"/>
        <w:adjustRightInd w:val="0"/>
        <w:jc w:val="both"/>
        <w:rPr>
          <w:rFonts w:ascii="Georgia" w:eastAsia="Times New Roman" w:hAnsi="Georgia" w:cs="Constantia"/>
          <w:color w:val="00B0F0"/>
          <w:sz w:val="22"/>
          <w:szCs w:val="22"/>
          <w:lang w:eastAsia="en-GB"/>
        </w:rPr>
      </w:pPr>
      <w:r w:rsidRPr="005D4C75">
        <w:rPr>
          <w:rFonts w:ascii="Georgia" w:eastAsia="Times New Roman" w:hAnsi="Georgia" w:cs="Constantia"/>
          <w:b/>
          <w:bCs/>
          <w:color w:val="00B0F0"/>
          <w:sz w:val="22"/>
          <w:szCs w:val="22"/>
          <w:lang w:eastAsia="en-GB"/>
        </w:rPr>
        <w:t xml:space="preserve">Support </w:t>
      </w:r>
    </w:p>
    <w:p w14:paraId="08B73B61"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Promote inclusion and acceptance of all pupils in the school, including those with special educational needs and/or disabilities</w:t>
      </w:r>
    </w:p>
    <w:p w14:paraId="786DA6D7"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Work with staff to assess the needs of individual children</w:t>
      </w:r>
    </w:p>
    <w:p w14:paraId="21A68590"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Work with the class teacher, Assistant Headteachers and SENCo to implement and review Individual Learning and Provision Plans and develop resources for pupils who have additional needs</w:t>
      </w:r>
    </w:p>
    <w:p w14:paraId="0C5E97BE"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Plan and facilitate small group teaching</w:t>
      </w:r>
    </w:p>
    <w:p w14:paraId="23F010DE"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Maintain record keeping for identified children </w:t>
      </w:r>
    </w:p>
    <w:p w14:paraId="4BC3DB01"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Assist with the testing and assessing of children to determine their needs</w:t>
      </w:r>
    </w:p>
    <w:p w14:paraId="33B5A4B5"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Model and support staff in approaches to assist with behaviour management within and outside the classroom.</w:t>
      </w:r>
    </w:p>
    <w:p w14:paraId="5A7C8A72"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Assist with off-site activities and educational visits </w:t>
      </w:r>
    </w:p>
    <w:p w14:paraId="76D81752"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Make use of a variety of approaches such as creative arts, drawing, clay, sand, movement, music, and therapeutic storytelling</w:t>
      </w:r>
    </w:p>
    <w:p w14:paraId="5B0391CF"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Promote positive change in the child by helping them to help themselves</w:t>
      </w:r>
    </w:p>
    <w:p w14:paraId="32FD9721" w14:textId="77777777" w:rsidR="00542F00" w:rsidRPr="00602A38" w:rsidRDefault="00542F00" w:rsidP="00542F00">
      <w:pPr>
        <w:autoSpaceDE w:val="0"/>
        <w:autoSpaceDN w:val="0"/>
        <w:adjustRightInd w:val="0"/>
        <w:jc w:val="both"/>
        <w:rPr>
          <w:rFonts w:ascii="Georgia" w:eastAsia="Times New Roman" w:hAnsi="Georgia" w:cs="Constantia"/>
          <w:lang w:eastAsia="en-GB"/>
        </w:rPr>
      </w:pPr>
    </w:p>
    <w:p w14:paraId="459B9A2A" w14:textId="77777777" w:rsidR="00542F00" w:rsidRPr="005D4C75" w:rsidRDefault="00542F00" w:rsidP="00542F00">
      <w:pPr>
        <w:autoSpaceDE w:val="0"/>
        <w:autoSpaceDN w:val="0"/>
        <w:adjustRightInd w:val="0"/>
        <w:jc w:val="both"/>
        <w:rPr>
          <w:rFonts w:ascii="Georgia" w:eastAsia="Times New Roman" w:hAnsi="Georgia" w:cs="Constantia"/>
          <w:color w:val="00B0F0"/>
          <w:sz w:val="22"/>
          <w:szCs w:val="22"/>
          <w:lang w:eastAsia="en-GB"/>
        </w:rPr>
      </w:pPr>
      <w:r w:rsidRPr="005D4C75">
        <w:rPr>
          <w:rFonts w:ascii="Georgia" w:eastAsia="Times New Roman" w:hAnsi="Georgia" w:cs="Constantia"/>
          <w:b/>
          <w:bCs/>
          <w:color w:val="00B0F0"/>
          <w:sz w:val="22"/>
          <w:szCs w:val="22"/>
          <w:lang w:eastAsia="en-GB"/>
        </w:rPr>
        <w:t>General</w:t>
      </w:r>
    </w:p>
    <w:p w14:paraId="7D761A8A"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Maintain child, family, and school confidentiality </w:t>
      </w:r>
      <w:proofErr w:type="gramStart"/>
      <w:r w:rsidRPr="005D4C75">
        <w:rPr>
          <w:rFonts w:ascii="Georgia" w:hAnsi="Georgia" w:cs="Arial"/>
          <w:sz w:val="22"/>
          <w:szCs w:val="22"/>
        </w:rPr>
        <w:t>at all times</w:t>
      </w:r>
      <w:proofErr w:type="gramEnd"/>
    </w:p>
    <w:p w14:paraId="36E525CE"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Attend regular meetings and training, as required </w:t>
      </w:r>
    </w:p>
    <w:p w14:paraId="0FE82B7A"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Be prepared to share skills and work flexibly</w:t>
      </w:r>
    </w:p>
    <w:p w14:paraId="58D8A06A"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Undertake other tasks/responsibilities as directed by the Head of School</w:t>
      </w:r>
    </w:p>
    <w:p w14:paraId="098EEC16"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To comply fully with the School’s Health and Safety Policy and all agreed safe methods of work</w:t>
      </w:r>
    </w:p>
    <w:p w14:paraId="4B03B8D8" w14:textId="77777777" w:rsidR="00542F00" w:rsidRPr="00602A38" w:rsidRDefault="00542F00" w:rsidP="00542F00">
      <w:pPr>
        <w:pageBreakBefore/>
        <w:autoSpaceDE w:val="0"/>
        <w:autoSpaceDN w:val="0"/>
        <w:adjustRightInd w:val="0"/>
        <w:jc w:val="both"/>
        <w:rPr>
          <w:rFonts w:ascii="Georgia" w:eastAsia="Times New Roman" w:hAnsi="Georgia"/>
          <w:b/>
          <w:bCs/>
          <w:color w:val="00B0F0"/>
          <w:lang w:eastAsia="en-GB"/>
        </w:rPr>
      </w:pPr>
      <w:r w:rsidRPr="00602A38">
        <w:rPr>
          <w:rFonts w:ascii="Georgia" w:eastAsia="Times New Roman" w:hAnsi="Georgia"/>
          <w:b/>
          <w:bCs/>
          <w:color w:val="00B0F0"/>
          <w:lang w:eastAsia="en-GB"/>
        </w:rPr>
        <w:lastRenderedPageBreak/>
        <w:t xml:space="preserve">Person Specification: SEMH Lead Practitioner </w:t>
      </w:r>
    </w:p>
    <w:p w14:paraId="68D720CA" w14:textId="77777777" w:rsidR="00542F00" w:rsidRPr="00602A38" w:rsidRDefault="00542F00" w:rsidP="00542F00">
      <w:pPr>
        <w:autoSpaceDE w:val="0"/>
        <w:autoSpaceDN w:val="0"/>
        <w:adjustRightInd w:val="0"/>
        <w:jc w:val="both"/>
        <w:rPr>
          <w:rFonts w:ascii="Georgia" w:eastAsia="Times New Roman" w:hAnsi="Georgia"/>
          <w:b/>
          <w:bCs/>
          <w:color w:val="00B0F0"/>
          <w:lang w:eastAsia="en-GB"/>
        </w:rPr>
      </w:pPr>
    </w:p>
    <w:p w14:paraId="2011DBEC" w14:textId="77777777" w:rsidR="00542F00" w:rsidRPr="005D4C75" w:rsidRDefault="00542F00" w:rsidP="00542F00">
      <w:pPr>
        <w:autoSpaceDE w:val="0"/>
        <w:autoSpaceDN w:val="0"/>
        <w:adjustRightInd w:val="0"/>
        <w:jc w:val="both"/>
        <w:rPr>
          <w:rFonts w:ascii="Georgia" w:eastAsia="Times New Roman" w:hAnsi="Georgia"/>
          <w:b/>
          <w:bCs/>
          <w:color w:val="00B0F0"/>
          <w:sz w:val="22"/>
          <w:szCs w:val="22"/>
          <w:lang w:eastAsia="en-GB"/>
        </w:rPr>
      </w:pPr>
      <w:r w:rsidRPr="005D4C75">
        <w:rPr>
          <w:rFonts w:ascii="Georgia" w:eastAsia="Times New Roman" w:hAnsi="Georgia"/>
          <w:b/>
          <w:bCs/>
          <w:color w:val="00B0F0"/>
          <w:sz w:val="22"/>
          <w:szCs w:val="22"/>
          <w:lang w:eastAsia="en-GB"/>
        </w:rPr>
        <w:t xml:space="preserve">Qualification Criteria </w:t>
      </w:r>
    </w:p>
    <w:p w14:paraId="682EADD8" w14:textId="77777777" w:rsidR="00542F00" w:rsidRPr="005D4C75" w:rsidRDefault="00542F00" w:rsidP="00542F00">
      <w:pPr>
        <w:numPr>
          <w:ilvl w:val="0"/>
          <w:numId w:val="3"/>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 xml:space="preserve">Qualification in education – HLTA, teacher, social worker, relevant health qualification </w:t>
      </w:r>
    </w:p>
    <w:p w14:paraId="61D031C0" w14:textId="77777777" w:rsidR="00542F00" w:rsidRPr="005D4C75" w:rsidRDefault="00542F00" w:rsidP="00542F00">
      <w:pPr>
        <w:numPr>
          <w:ilvl w:val="0"/>
          <w:numId w:val="3"/>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 xml:space="preserve">Maths and English GCSE or equivalent at grade C or above (essential) </w:t>
      </w:r>
    </w:p>
    <w:p w14:paraId="0B117D60" w14:textId="77777777" w:rsidR="00542F00" w:rsidRPr="005D4C75" w:rsidRDefault="00542F00" w:rsidP="00542F00">
      <w:pPr>
        <w:numPr>
          <w:ilvl w:val="0"/>
          <w:numId w:val="3"/>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 xml:space="preserve">Right to work in UK. </w:t>
      </w:r>
    </w:p>
    <w:p w14:paraId="3903918F" w14:textId="77777777" w:rsidR="00542F00" w:rsidRDefault="00542F00" w:rsidP="00542F00">
      <w:pPr>
        <w:autoSpaceDE w:val="0"/>
        <w:autoSpaceDN w:val="0"/>
        <w:adjustRightInd w:val="0"/>
        <w:jc w:val="both"/>
        <w:rPr>
          <w:rFonts w:ascii="Georgia" w:eastAsia="Times New Roman" w:hAnsi="Georgia" w:cs="Constantia"/>
          <w:b/>
          <w:bCs/>
          <w:color w:val="00B0F0"/>
          <w:lang w:eastAsia="en-GB"/>
        </w:rPr>
      </w:pPr>
    </w:p>
    <w:p w14:paraId="58F3F1F1" w14:textId="77777777" w:rsidR="00542F00" w:rsidRPr="005D4C75" w:rsidRDefault="00542F00" w:rsidP="00542F00">
      <w:pPr>
        <w:autoSpaceDE w:val="0"/>
        <w:autoSpaceDN w:val="0"/>
        <w:adjustRightInd w:val="0"/>
        <w:jc w:val="both"/>
        <w:rPr>
          <w:rFonts w:ascii="Georgia" w:eastAsia="Times New Roman" w:hAnsi="Georgia" w:cs="Constantia"/>
          <w:b/>
          <w:bCs/>
          <w:color w:val="00B0F0"/>
          <w:sz w:val="22"/>
          <w:szCs w:val="22"/>
          <w:lang w:eastAsia="en-GB"/>
        </w:rPr>
      </w:pPr>
      <w:r w:rsidRPr="005D4C75">
        <w:rPr>
          <w:rFonts w:ascii="Georgia" w:eastAsia="Times New Roman" w:hAnsi="Georgia" w:cs="Constantia"/>
          <w:b/>
          <w:bCs/>
          <w:color w:val="00B0F0"/>
          <w:sz w:val="22"/>
          <w:szCs w:val="22"/>
          <w:lang w:eastAsia="en-GB"/>
        </w:rPr>
        <w:t xml:space="preserve">Experience </w:t>
      </w:r>
    </w:p>
    <w:p w14:paraId="21957FF9"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Experience of establishing successful learning and nurturing relationships with a variety of children at the relevant age (essential)</w:t>
      </w:r>
    </w:p>
    <w:p w14:paraId="7F5B29A0"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Evidence of impact of approaches, strategies, intervention (essential)</w:t>
      </w:r>
    </w:p>
    <w:p w14:paraId="6758EBD7" w14:textId="77777777" w:rsidR="00542F00" w:rsidRPr="009F391F" w:rsidRDefault="00542F00" w:rsidP="00542F00">
      <w:pPr>
        <w:numPr>
          <w:ilvl w:val="0"/>
          <w:numId w:val="2"/>
        </w:numPr>
        <w:jc w:val="both"/>
        <w:rPr>
          <w:rFonts w:ascii="Georgia" w:hAnsi="Georgia"/>
          <w:sz w:val="22"/>
          <w:szCs w:val="22"/>
        </w:rPr>
      </w:pPr>
      <w:r>
        <w:rPr>
          <w:rFonts w:ascii="Georgia" w:hAnsi="Georgia"/>
          <w:sz w:val="22"/>
          <w:szCs w:val="22"/>
        </w:rPr>
        <w:t>H</w:t>
      </w:r>
      <w:r w:rsidRPr="005D4C75">
        <w:rPr>
          <w:rFonts w:ascii="Georgia" w:hAnsi="Georgia"/>
          <w:sz w:val="22"/>
          <w:szCs w:val="22"/>
        </w:rPr>
        <w:t xml:space="preserve">ave a good and thorough working knowledge of </w:t>
      </w:r>
      <w:r>
        <w:rPr>
          <w:rFonts w:ascii="Georgia" w:hAnsi="Georgia"/>
          <w:sz w:val="22"/>
          <w:szCs w:val="22"/>
        </w:rPr>
        <w:t>– Neurodiversity,</w:t>
      </w:r>
      <w:r w:rsidRPr="005D4C75">
        <w:rPr>
          <w:rFonts w:ascii="Georgia" w:hAnsi="Georgia"/>
          <w:sz w:val="22"/>
          <w:szCs w:val="22"/>
        </w:rPr>
        <w:t xml:space="preserve"> ADHD, Oppositional Defiance Disorder, Autism, Attachment and Trauma approaches, PACE approach, neuro diversity profiling and be committed to developing a relational and restorative culture.</w:t>
      </w:r>
      <w:r w:rsidRPr="009F391F">
        <w:rPr>
          <w:rFonts w:ascii="Georgia" w:hAnsi="Georgia" w:cs="Arial"/>
          <w:sz w:val="22"/>
          <w:szCs w:val="22"/>
        </w:rPr>
        <w:t xml:space="preserve"> (essential)  </w:t>
      </w:r>
    </w:p>
    <w:p w14:paraId="595C75BD"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Leading a team of staff (essential)</w:t>
      </w:r>
    </w:p>
    <w:p w14:paraId="4B1DBD4F" w14:textId="77777777" w:rsidR="00542F00" w:rsidRPr="00602A38" w:rsidRDefault="00542F00" w:rsidP="00542F00">
      <w:pPr>
        <w:autoSpaceDE w:val="0"/>
        <w:autoSpaceDN w:val="0"/>
        <w:adjustRightInd w:val="0"/>
        <w:jc w:val="both"/>
        <w:rPr>
          <w:rFonts w:ascii="Georgia" w:eastAsia="Times New Roman" w:hAnsi="Georgia" w:cs="Constantia"/>
          <w:lang w:eastAsia="en-GB"/>
        </w:rPr>
      </w:pPr>
    </w:p>
    <w:p w14:paraId="4EF45DE2" w14:textId="77777777" w:rsidR="00542F00" w:rsidRPr="00602A38" w:rsidRDefault="00542F00" w:rsidP="00542F00">
      <w:pPr>
        <w:autoSpaceDE w:val="0"/>
        <w:autoSpaceDN w:val="0"/>
        <w:adjustRightInd w:val="0"/>
        <w:jc w:val="both"/>
        <w:rPr>
          <w:rFonts w:ascii="Georgia" w:eastAsia="Times New Roman" w:hAnsi="Georgia" w:cs="Constantia"/>
          <w:color w:val="00B0F0"/>
          <w:lang w:eastAsia="en-GB"/>
        </w:rPr>
      </w:pPr>
      <w:r w:rsidRPr="00602A38">
        <w:rPr>
          <w:rFonts w:ascii="Georgia" w:eastAsia="Times New Roman" w:hAnsi="Georgia" w:cs="Constantia"/>
          <w:b/>
          <w:bCs/>
          <w:color w:val="00B0F0"/>
          <w:lang w:eastAsia="en-GB"/>
        </w:rPr>
        <w:t xml:space="preserve">Behaviours </w:t>
      </w:r>
    </w:p>
    <w:p w14:paraId="0FC28D4F" w14:textId="77777777" w:rsidR="00542F00" w:rsidRPr="00602A38" w:rsidRDefault="00542F00" w:rsidP="00542F00">
      <w:pPr>
        <w:autoSpaceDE w:val="0"/>
        <w:autoSpaceDN w:val="0"/>
        <w:adjustRightInd w:val="0"/>
        <w:jc w:val="both"/>
        <w:rPr>
          <w:rFonts w:ascii="Georgia" w:eastAsia="Times New Roman" w:hAnsi="Georgia" w:cs="Constantia"/>
          <w:b/>
          <w:bCs/>
          <w:lang w:eastAsia="en-GB"/>
        </w:rPr>
      </w:pPr>
    </w:p>
    <w:p w14:paraId="35B3B9E3" w14:textId="77777777" w:rsidR="00542F00" w:rsidRPr="005D4C75" w:rsidRDefault="00542F00" w:rsidP="00542F00">
      <w:pPr>
        <w:autoSpaceDE w:val="0"/>
        <w:autoSpaceDN w:val="0"/>
        <w:adjustRightInd w:val="0"/>
        <w:jc w:val="both"/>
        <w:rPr>
          <w:rFonts w:ascii="Georgia" w:eastAsia="Times New Roman" w:hAnsi="Georgia" w:cs="Constantia"/>
          <w:color w:val="00B0F0"/>
          <w:sz w:val="22"/>
          <w:szCs w:val="22"/>
          <w:lang w:eastAsia="en-GB"/>
        </w:rPr>
      </w:pPr>
      <w:r w:rsidRPr="005D4C75">
        <w:rPr>
          <w:rFonts w:ascii="Georgia" w:eastAsia="Times New Roman" w:hAnsi="Georgia" w:cs="Constantia"/>
          <w:b/>
          <w:bCs/>
          <w:color w:val="00B0F0"/>
          <w:sz w:val="22"/>
          <w:szCs w:val="22"/>
          <w:lang w:eastAsia="en-GB"/>
        </w:rPr>
        <w:t xml:space="preserve">Personal characteristics </w:t>
      </w:r>
    </w:p>
    <w:p w14:paraId="4AEEF70E"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Genuine passion and a belief in the potential of every child</w:t>
      </w:r>
    </w:p>
    <w:p w14:paraId="4C88B9C3"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Helpful, positive, calm, and caring nature </w:t>
      </w:r>
    </w:p>
    <w:p w14:paraId="344B5A56"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Resilient and able to work in sometimes challenging circumstances </w:t>
      </w:r>
    </w:p>
    <w:p w14:paraId="49D56FAE"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Able to establish good working relationships with all colleagues </w:t>
      </w:r>
    </w:p>
    <w:p w14:paraId="1C2A4945"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Able to follow instructions accurately but make good judgments and lead when required</w:t>
      </w:r>
    </w:p>
    <w:p w14:paraId="1D49947D"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Initiative-taking and ‘can do’ approach</w:t>
      </w:r>
    </w:p>
    <w:p w14:paraId="2AD250A2" w14:textId="77777777" w:rsidR="00542F00" w:rsidRPr="00602A38" w:rsidRDefault="00542F00" w:rsidP="00542F00">
      <w:pPr>
        <w:autoSpaceDE w:val="0"/>
        <w:autoSpaceDN w:val="0"/>
        <w:adjustRightInd w:val="0"/>
        <w:jc w:val="both"/>
        <w:rPr>
          <w:rFonts w:ascii="Georgia" w:eastAsia="Times New Roman" w:hAnsi="Georgia" w:cs="Constantia"/>
          <w:color w:val="00B0F0"/>
          <w:lang w:eastAsia="en-GB"/>
        </w:rPr>
      </w:pPr>
    </w:p>
    <w:p w14:paraId="616C2CCB" w14:textId="77777777" w:rsidR="00542F00" w:rsidRPr="005D4C75" w:rsidRDefault="00542F00" w:rsidP="00542F00">
      <w:pPr>
        <w:autoSpaceDE w:val="0"/>
        <w:autoSpaceDN w:val="0"/>
        <w:adjustRightInd w:val="0"/>
        <w:jc w:val="both"/>
        <w:rPr>
          <w:rFonts w:ascii="Georgia" w:eastAsia="Times New Roman" w:hAnsi="Georgia" w:cs="Constantia"/>
          <w:color w:val="00B0F0"/>
          <w:sz w:val="22"/>
          <w:szCs w:val="22"/>
          <w:lang w:eastAsia="en-GB"/>
        </w:rPr>
      </w:pPr>
      <w:r w:rsidRPr="005D4C75">
        <w:rPr>
          <w:rFonts w:ascii="Georgia" w:eastAsia="Times New Roman" w:hAnsi="Georgia" w:cs="Constantia"/>
          <w:b/>
          <w:bCs/>
          <w:color w:val="00B0F0"/>
          <w:sz w:val="22"/>
          <w:szCs w:val="22"/>
          <w:lang w:eastAsia="en-GB"/>
        </w:rPr>
        <w:t xml:space="preserve">Specific skills </w:t>
      </w:r>
    </w:p>
    <w:p w14:paraId="0DFF4EB3"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Empathy and an open and friendly manner</w:t>
      </w:r>
    </w:p>
    <w:p w14:paraId="167AF289"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The ability to gain the trust of children</w:t>
      </w:r>
    </w:p>
    <w:p w14:paraId="05B72C84"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Resilience and insight for working with children in emotional distress</w:t>
      </w:r>
    </w:p>
    <w:p w14:paraId="5F338703"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Good spoken and written communication skills</w:t>
      </w:r>
    </w:p>
    <w:p w14:paraId="56CF6DBB"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A broad knowledge of child development</w:t>
      </w:r>
    </w:p>
    <w:p w14:paraId="6EB1917F" w14:textId="77777777" w:rsidR="00542F00" w:rsidRPr="005D4C75" w:rsidRDefault="00542F00" w:rsidP="00542F00">
      <w:pPr>
        <w:numPr>
          <w:ilvl w:val="0"/>
          <w:numId w:val="5"/>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A good understanding of the diverse ways children communicates their feelings</w:t>
      </w:r>
    </w:p>
    <w:p w14:paraId="2D27AAED"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The ability to work with distressed behaviour or facts, without making judgement</w:t>
      </w:r>
    </w:p>
    <w:p w14:paraId="65D50E40"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Always understanding the need for confidentiality</w:t>
      </w:r>
    </w:p>
    <w:p w14:paraId="3990AA62"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Exceptional understanding of safeguarding </w:t>
      </w:r>
    </w:p>
    <w:p w14:paraId="7DE5321D" w14:textId="77777777" w:rsidR="00542F00" w:rsidRPr="00602A38" w:rsidRDefault="00542F00" w:rsidP="00542F00">
      <w:pPr>
        <w:autoSpaceDE w:val="0"/>
        <w:autoSpaceDN w:val="0"/>
        <w:adjustRightInd w:val="0"/>
        <w:jc w:val="both"/>
        <w:rPr>
          <w:rFonts w:ascii="Georgia" w:eastAsia="Times New Roman" w:hAnsi="Georgia" w:cs="Constantia"/>
          <w:lang w:eastAsia="en-GB"/>
        </w:rPr>
      </w:pPr>
    </w:p>
    <w:p w14:paraId="5CC06B6F" w14:textId="77777777" w:rsidR="00542F00" w:rsidRPr="005D4C75" w:rsidRDefault="00542F00" w:rsidP="00542F00">
      <w:pPr>
        <w:autoSpaceDE w:val="0"/>
        <w:autoSpaceDN w:val="0"/>
        <w:adjustRightInd w:val="0"/>
        <w:jc w:val="both"/>
        <w:rPr>
          <w:rFonts w:ascii="Georgia" w:eastAsia="Times New Roman" w:hAnsi="Georgia" w:cs="Constantia"/>
          <w:b/>
          <w:bCs/>
          <w:color w:val="00B0F0"/>
          <w:sz w:val="22"/>
          <w:szCs w:val="22"/>
          <w:lang w:eastAsia="en-GB"/>
        </w:rPr>
      </w:pPr>
      <w:r w:rsidRPr="005D4C75">
        <w:rPr>
          <w:rFonts w:ascii="Georgia" w:eastAsia="Times New Roman" w:hAnsi="Georgia" w:cs="Constantia"/>
          <w:b/>
          <w:bCs/>
          <w:color w:val="00B0F0"/>
          <w:sz w:val="22"/>
          <w:szCs w:val="22"/>
          <w:lang w:eastAsia="en-GB"/>
        </w:rPr>
        <w:t xml:space="preserve">Other desirable training and skills </w:t>
      </w:r>
    </w:p>
    <w:p w14:paraId="5CE6668D" w14:textId="77777777" w:rsidR="00542F00" w:rsidRDefault="00542F00" w:rsidP="00542F00">
      <w:pPr>
        <w:numPr>
          <w:ilvl w:val="0"/>
          <w:numId w:val="4"/>
        </w:numPr>
        <w:autoSpaceDE w:val="0"/>
        <w:autoSpaceDN w:val="0"/>
        <w:adjustRightInd w:val="0"/>
        <w:jc w:val="both"/>
        <w:rPr>
          <w:rFonts w:ascii="Georgia" w:eastAsia="Times New Roman" w:hAnsi="Georgia" w:cs="Constantia"/>
          <w:sz w:val="22"/>
          <w:szCs w:val="22"/>
          <w:lang w:eastAsia="en-GB"/>
        </w:rPr>
      </w:pPr>
      <w:r w:rsidRPr="005D4C75">
        <w:rPr>
          <w:rFonts w:ascii="Georgia" w:eastAsia="Times New Roman" w:hAnsi="Georgia" w:cs="Constantia"/>
          <w:sz w:val="22"/>
          <w:szCs w:val="22"/>
          <w:lang w:eastAsia="en-GB"/>
        </w:rPr>
        <w:t>Team Teach/Positive Handling</w:t>
      </w:r>
    </w:p>
    <w:p w14:paraId="0DF91847" w14:textId="77777777" w:rsidR="00542F00" w:rsidRPr="005D4C75" w:rsidRDefault="00542F00" w:rsidP="00542F00">
      <w:pPr>
        <w:autoSpaceDE w:val="0"/>
        <w:autoSpaceDN w:val="0"/>
        <w:adjustRightInd w:val="0"/>
        <w:jc w:val="both"/>
        <w:rPr>
          <w:rFonts w:ascii="Georgia" w:eastAsia="Times New Roman" w:hAnsi="Georgia" w:cs="Constantia"/>
          <w:sz w:val="22"/>
          <w:szCs w:val="22"/>
          <w:lang w:eastAsia="en-GB"/>
        </w:rPr>
      </w:pPr>
    </w:p>
    <w:p w14:paraId="2825023C" w14:textId="77777777" w:rsidR="00542F00" w:rsidRPr="005D4C75" w:rsidRDefault="00542F00" w:rsidP="00542F00">
      <w:pPr>
        <w:autoSpaceDE w:val="0"/>
        <w:autoSpaceDN w:val="0"/>
        <w:adjustRightInd w:val="0"/>
        <w:jc w:val="both"/>
        <w:rPr>
          <w:rFonts w:ascii="Georgia" w:eastAsia="Times New Roman" w:hAnsi="Georgia" w:cs="Constantia"/>
          <w:b/>
          <w:color w:val="00B0F0"/>
          <w:sz w:val="22"/>
          <w:szCs w:val="22"/>
          <w:lang w:eastAsia="en-GB"/>
        </w:rPr>
      </w:pPr>
      <w:r w:rsidRPr="005D4C75">
        <w:rPr>
          <w:rFonts w:ascii="Georgia" w:eastAsia="Times New Roman" w:hAnsi="Georgia" w:cs="Constantia"/>
          <w:b/>
          <w:color w:val="00B0F0"/>
          <w:sz w:val="22"/>
          <w:szCs w:val="22"/>
          <w:lang w:eastAsia="en-GB"/>
        </w:rPr>
        <w:t xml:space="preserve">Other </w:t>
      </w:r>
    </w:p>
    <w:p w14:paraId="2ED3723E"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Commitment to equality of opportunity and the safeguarding and welfare of all children</w:t>
      </w:r>
    </w:p>
    <w:p w14:paraId="00D28214" w14:textId="77777777" w:rsidR="00542F00" w:rsidRPr="005D4C75"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Willingness to undertake training </w:t>
      </w:r>
    </w:p>
    <w:p w14:paraId="26D4ECAB" w14:textId="77777777" w:rsidR="00542F00" w:rsidRDefault="00542F00" w:rsidP="00542F00">
      <w:pPr>
        <w:numPr>
          <w:ilvl w:val="0"/>
          <w:numId w:val="2"/>
        </w:numPr>
        <w:jc w:val="both"/>
        <w:rPr>
          <w:rFonts w:ascii="Georgia" w:hAnsi="Georgia" w:cs="Arial"/>
          <w:sz w:val="22"/>
          <w:szCs w:val="22"/>
        </w:rPr>
      </w:pPr>
      <w:r w:rsidRPr="005D4C75">
        <w:rPr>
          <w:rFonts w:ascii="Georgia" w:hAnsi="Georgia" w:cs="Arial"/>
          <w:sz w:val="22"/>
          <w:szCs w:val="22"/>
        </w:rPr>
        <w:t xml:space="preserve">This post is subject to an enhanced Disclosure and Barring Service check. </w:t>
      </w:r>
    </w:p>
    <w:p w14:paraId="518826D3" w14:textId="77777777" w:rsidR="00542F00" w:rsidRPr="005D4C75" w:rsidRDefault="00542F00" w:rsidP="00542F00">
      <w:pPr>
        <w:jc w:val="both"/>
        <w:rPr>
          <w:rFonts w:ascii="Georgia" w:hAnsi="Georgia" w:cs="Arial"/>
          <w:sz w:val="22"/>
          <w:szCs w:val="22"/>
        </w:rPr>
      </w:pPr>
    </w:p>
    <w:p w14:paraId="6F4655A9" w14:textId="77777777" w:rsidR="00542F00" w:rsidRPr="00602A38" w:rsidRDefault="00542F00" w:rsidP="00542F00">
      <w:pPr>
        <w:pStyle w:val="paragraph"/>
        <w:spacing w:before="0" w:beforeAutospacing="0" w:after="0" w:afterAutospacing="0"/>
        <w:jc w:val="both"/>
        <w:textAlignment w:val="baseline"/>
        <w:rPr>
          <w:rStyle w:val="eop"/>
          <w:rFonts w:ascii="Georgia" w:hAnsi="Georgia" w:cs="Segoe UI"/>
          <w:color w:val="000000"/>
          <w:sz w:val="22"/>
          <w:szCs w:val="22"/>
        </w:rPr>
      </w:pPr>
      <w:r w:rsidRPr="00602A38">
        <w:rPr>
          <w:rStyle w:val="normaltextrun"/>
          <w:rFonts w:ascii="Georgia" w:hAnsi="Georgia" w:cs="Segoe UI"/>
          <w:i/>
          <w:iCs/>
          <w:color w:val="000000"/>
          <w:sz w:val="22"/>
          <w:szCs w:val="22"/>
        </w:rPr>
        <w:t xml:space="preserve">Ark is committed to safeguarding and promoting the welfare of children and young people in its academies. To meet this responsibility, its academies follow a rigorous selection process to discourage and screen out unsuitable applicants. </w:t>
      </w:r>
    </w:p>
    <w:p w14:paraId="78513737" w14:textId="77777777" w:rsidR="00542F00" w:rsidRPr="00602A38" w:rsidRDefault="00542F00" w:rsidP="00542F00">
      <w:pPr>
        <w:pStyle w:val="paragraph"/>
        <w:spacing w:before="0" w:beforeAutospacing="0" w:after="0" w:afterAutospacing="0"/>
        <w:jc w:val="both"/>
        <w:textAlignment w:val="baseline"/>
        <w:rPr>
          <w:rFonts w:ascii="Segoe UI" w:hAnsi="Segoe UI" w:cs="Segoe UI"/>
          <w:color w:val="000000"/>
          <w:sz w:val="18"/>
          <w:szCs w:val="18"/>
        </w:rPr>
      </w:pPr>
    </w:p>
    <w:p w14:paraId="5EC03EE0" w14:textId="77777777" w:rsidR="00542F00" w:rsidRDefault="00542F00" w:rsidP="00542F00">
      <w:pPr>
        <w:pStyle w:val="paragraph"/>
        <w:spacing w:before="0" w:beforeAutospacing="0" w:after="0" w:afterAutospacing="0"/>
        <w:jc w:val="both"/>
        <w:textAlignment w:val="baseline"/>
        <w:rPr>
          <w:rStyle w:val="normaltextrun"/>
          <w:rFonts w:ascii="Georgia" w:hAnsi="Georgia" w:cs="Segoe UI"/>
          <w:i/>
          <w:iCs/>
          <w:sz w:val="22"/>
          <w:szCs w:val="22"/>
        </w:rPr>
      </w:pPr>
    </w:p>
    <w:p w14:paraId="103907FF" w14:textId="77777777" w:rsidR="00542F00" w:rsidRPr="00602A38" w:rsidRDefault="00542F00" w:rsidP="00542F00">
      <w:pPr>
        <w:pStyle w:val="paragraph"/>
        <w:spacing w:before="0" w:beforeAutospacing="0" w:after="0" w:afterAutospacing="0"/>
        <w:jc w:val="both"/>
        <w:textAlignment w:val="baseline"/>
        <w:rPr>
          <w:rFonts w:ascii="Segoe UI" w:hAnsi="Segoe UI" w:cs="Segoe UI"/>
          <w:sz w:val="18"/>
          <w:szCs w:val="18"/>
        </w:rPr>
      </w:pPr>
      <w:r w:rsidRPr="00602A38">
        <w:rPr>
          <w:rStyle w:val="normaltextrun"/>
          <w:rFonts w:ascii="Georgia" w:hAnsi="Georgia" w:cs="Segoe UI"/>
          <w:i/>
          <w:iCs/>
          <w:sz w:val="22"/>
          <w:szCs w:val="22"/>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7" w:tgtFrame="_blank" w:history="1">
        <w:r w:rsidRPr="00602A38">
          <w:rPr>
            <w:rStyle w:val="normaltextrun"/>
            <w:rFonts w:ascii="Georgia" w:hAnsi="Georgia" w:cs="Segoe UI"/>
            <w:i/>
            <w:iCs/>
            <w:color w:val="0563C1"/>
            <w:sz w:val="22"/>
            <w:szCs w:val="22"/>
            <w:u w:val="single"/>
          </w:rPr>
          <w:t>link</w:t>
        </w:r>
      </w:hyperlink>
      <w:r w:rsidRPr="00602A38">
        <w:rPr>
          <w:rStyle w:val="normaltextrun"/>
          <w:rFonts w:ascii="Georgia" w:hAnsi="Georgia" w:cs="Segoe UI"/>
          <w:i/>
          <w:iCs/>
          <w:sz w:val="22"/>
          <w:szCs w:val="22"/>
        </w:rPr>
        <w:t>.</w:t>
      </w:r>
      <w:r w:rsidRPr="00602A38">
        <w:rPr>
          <w:rStyle w:val="eop"/>
          <w:rFonts w:ascii="Georgia" w:hAnsi="Georgia" w:cs="Segoe UI"/>
          <w:sz w:val="22"/>
          <w:szCs w:val="22"/>
        </w:rPr>
        <w:t> </w:t>
      </w:r>
    </w:p>
    <w:p w14:paraId="76F47556" w14:textId="77777777" w:rsidR="00542F00" w:rsidRPr="00602A38" w:rsidRDefault="00542F00" w:rsidP="00542F00">
      <w:pPr>
        <w:jc w:val="both"/>
        <w:rPr>
          <w:rFonts w:ascii="Georgia" w:eastAsia="Times New Roman" w:hAnsi="Georgia" w:cs="HelveticaNeue-Light"/>
          <w:b/>
        </w:rPr>
      </w:pPr>
    </w:p>
    <w:p w14:paraId="1B464AD2" w14:textId="77777777" w:rsidR="00542F00" w:rsidRPr="00602A38" w:rsidRDefault="00542F00" w:rsidP="00542F00">
      <w:pPr>
        <w:jc w:val="both"/>
        <w:rPr>
          <w:rFonts w:ascii="Georgia" w:eastAsia="Calibri" w:hAnsi="Georgia"/>
        </w:rPr>
      </w:pPr>
    </w:p>
    <w:p w14:paraId="72B12763" w14:textId="77777777" w:rsidR="00542F00" w:rsidRPr="00602A38" w:rsidRDefault="00542F00" w:rsidP="00542F00">
      <w:pPr>
        <w:jc w:val="both"/>
        <w:rPr>
          <w:rFonts w:ascii="Georgia" w:hAnsi="Georgia"/>
        </w:rPr>
      </w:pPr>
    </w:p>
    <w:p w14:paraId="49AD3613" w14:textId="77777777" w:rsidR="00E438AD" w:rsidRDefault="00542F00"/>
    <w:sectPr w:rsidR="00E438AD" w:rsidSect="00E044B4">
      <w:headerReference w:type="default" r:id="rId8"/>
      <w:footerReference w:type="default" r:id="rId9"/>
      <w:pgSz w:w="11900" w:h="16840"/>
      <w:pgMar w:top="1440" w:right="1440" w:bottom="1440" w:left="144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0898" w14:textId="77777777" w:rsidR="00542F00" w:rsidRDefault="00542F00" w:rsidP="00542F00">
      <w:r>
        <w:separator/>
      </w:r>
    </w:p>
  </w:endnote>
  <w:endnote w:type="continuationSeparator" w:id="0">
    <w:p w14:paraId="41060CA3" w14:textId="77777777" w:rsidR="00542F00" w:rsidRDefault="00542F00" w:rsidP="0054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C5C6" w14:textId="77777777" w:rsidR="00415413" w:rsidRPr="00072326" w:rsidRDefault="00542F00" w:rsidP="00072326">
    <w:pPr>
      <w:pStyle w:val="Footer"/>
    </w:pPr>
    <w:r>
      <w:rPr>
        <w:noProof/>
      </w:rPr>
      <w:drawing>
        <wp:anchor distT="0" distB="0" distL="114300" distR="114300" simplePos="0" relativeHeight="251660288" behindDoc="0" locked="0" layoutInCell="1" allowOverlap="0" wp14:anchorId="72A6CE2F" wp14:editId="0440CBB3">
          <wp:simplePos x="0" y="0"/>
          <wp:positionH relativeFrom="column">
            <wp:posOffset>-930275</wp:posOffset>
          </wp:positionH>
          <wp:positionV relativeFrom="paragraph">
            <wp:posOffset>-387985</wp:posOffset>
          </wp:positionV>
          <wp:extent cx="7560310" cy="12045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C134" w14:textId="77777777" w:rsidR="00542F00" w:rsidRDefault="00542F00" w:rsidP="00542F00">
      <w:r>
        <w:separator/>
      </w:r>
    </w:p>
  </w:footnote>
  <w:footnote w:type="continuationSeparator" w:id="0">
    <w:p w14:paraId="526C19D6" w14:textId="77777777" w:rsidR="00542F00" w:rsidRDefault="00542F00" w:rsidP="0054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FDA6" w14:textId="4B726C85" w:rsidR="00415413" w:rsidRPr="00072326" w:rsidRDefault="00542F00" w:rsidP="00072326">
    <w:pPr>
      <w:pStyle w:val="Header"/>
    </w:pPr>
    <w:r>
      <w:rPr>
        <w:noProof/>
      </w:rPr>
      <w:drawing>
        <wp:anchor distT="0" distB="0" distL="114300" distR="114300" simplePos="0" relativeHeight="251659264" behindDoc="0" locked="0" layoutInCell="1" allowOverlap="1" wp14:anchorId="69370575" wp14:editId="6221CA20">
          <wp:simplePos x="0" y="0"/>
          <wp:positionH relativeFrom="page">
            <wp:posOffset>4274185</wp:posOffset>
          </wp:positionH>
          <wp:positionV relativeFrom="topMargin">
            <wp:align>bottom</wp:align>
          </wp:positionV>
          <wp:extent cx="3041015" cy="718185"/>
          <wp:effectExtent l="0" t="0" r="6985" b="5715"/>
          <wp:wrapThrough wrapText="bothSides">
            <wp:wrapPolygon edited="0">
              <wp:start x="0" y="0"/>
              <wp:lineTo x="0" y="21199"/>
              <wp:lineTo x="21514" y="21199"/>
              <wp:lineTo x="21514"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1015" cy="718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41D"/>
    <w:multiLevelType w:val="hybridMultilevel"/>
    <w:tmpl w:val="1876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200C7"/>
    <w:multiLevelType w:val="hybridMultilevel"/>
    <w:tmpl w:val="0EDC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01B3A"/>
    <w:multiLevelType w:val="hybridMultilevel"/>
    <w:tmpl w:val="678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046C8"/>
    <w:multiLevelType w:val="hybridMultilevel"/>
    <w:tmpl w:val="D290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628AF"/>
    <w:multiLevelType w:val="hybridMultilevel"/>
    <w:tmpl w:val="171E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C1FA0"/>
    <w:multiLevelType w:val="hybridMultilevel"/>
    <w:tmpl w:val="E3A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644698">
    <w:abstractNumId w:val="4"/>
  </w:num>
  <w:num w:numId="2" w16cid:durableId="1432434345">
    <w:abstractNumId w:val="3"/>
  </w:num>
  <w:num w:numId="3" w16cid:durableId="733358697">
    <w:abstractNumId w:val="5"/>
  </w:num>
  <w:num w:numId="4" w16cid:durableId="1208298696">
    <w:abstractNumId w:val="1"/>
  </w:num>
  <w:num w:numId="5" w16cid:durableId="1129855338">
    <w:abstractNumId w:val="0"/>
  </w:num>
  <w:num w:numId="6" w16cid:durableId="1172062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00"/>
    <w:rsid w:val="00063B65"/>
    <w:rsid w:val="00542F00"/>
    <w:rsid w:val="00F4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13CB1"/>
  <w15:chartTrackingRefBased/>
  <w15:docId w15:val="{DDF4CF87-9327-4230-A6E6-4AD9700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F0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F00"/>
    <w:pPr>
      <w:tabs>
        <w:tab w:val="center" w:pos="4320"/>
        <w:tab w:val="right" w:pos="8640"/>
      </w:tabs>
    </w:pPr>
  </w:style>
  <w:style w:type="character" w:customStyle="1" w:styleId="HeaderChar">
    <w:name w:val="Header Char"/>
    <w:basedOn w:val="DefaultParagraphFont"/>
    <w:link w:val="Header"/>
    <w:uiPriority w:val="99"/>
    <w:rsid w:val="00542F00"/>
    <w:rPr>
      <w:rFonts w:ascii="Times New Roman" w:eastAsia="MS Mincho" w:hAnsi="Times New Roman" w:cs="Times New Roman"/>
      <w:sz w:val="24"/>
      <w:szCs w:val="24"/>
    </w:rPr>
  </w:style>
  <w:style w:type="paragraph" w:styleId="Footer">
    <w:name w:val="footer"/>
    <w:basedOn w:val="Normal"/>
    <w:link w:val="FooterChar"/>
    <w:uiPriority w:val="99"/>
    <w:unhideWhenUsed/>
    <w:rsid w:val="00542F00"/>
    <w:pPr>
      <w:tabs>
        <w:tab w:val="center" w:pos="4320"/>
        <w:tab w:val="right" w:pos="8640"/>
      </w:tabs>
    </w:pPr>
  </w:style>
  <w:style w:type="character" w:customStyle="1" w:styleId="FooterChar">
    <w:name w:val="Footer Char"/>
    <w:basedOn w:val="DefaultParagraphFont"/>
    <w:link w:val="Footer"/>
    <w:uiPriority w:val="99"/>
    <w:rsid w:val="00542F00"/>
    <w:rPr>
      <w:rFonts w:ascii="Times New Roman" w:eastAsia="MS Mincho" w:hAnsi="Times New Roman" w:cs="Times New Roman"/>
      <w:sz w:val="24"/>
      <w:szCs w:val="24"/>
    </w:rPr>
  </w:style>
  <w:style w:type="paragraph" w:styleId="NormalWeb">
    <w:name w:val="Normal (Web)"/>
    <w:basedOn w:val="Normal"/>
    <w:uiPriority w:val="99"/>
    <w:unhideWhenUsed/>
    <w:rsid w:val="00542F00"/>
    <w:pPr>
      <w:spacing w:before="100" w:beforeAutospacing="1" w:after="100" w:afterAutospacing="1"/>
    </w:pPr>
    <w:rPr>
      <w:rFonts w:eastAsia="Times New Roman"/>
      <w:lang w:eastAsia="en-GB"/>
    </w:rPr>
  </w:style>
  <w:style w:type="paragraph" w:styleId="NoSpacing">
    <w:name w:val="No Spacing"/>
    <w:uiPriority w:val="1"/>
    <w:qFormat/>
    <w:rsid w:val="00542F00"/>
    <w:pPr>
      <w:suppressAutoHyphens/>
      <w:autoSpaceDN w:val="0"/>
      <w:spacing w:after="0" w:line="240" w:lineRule="auto"/>
    </w:pPr>
    <w:rPr>
      <w:rFonts w:ascii="Calibri" w:eastAsia="Calibri" w:hAnsi="Calibri" w:cs="Times New Roman"/>
    </w:rPr>
  </w:style>
  <w:style w:type="paragraph" w:customStyle="1" w:styleId="paragraph">
    <w:name w:val="paragraph"/>
    <w:basedOn w:val="Normal"/>
    <w:rsid w:val="00542F00"/>
    <w:pPr>
      <w:spacing w:before="100" w:beforeAutospacing="1" w:after="100" w:afterAutospacing="1"/>
    </w:pPr>
    <w:rPr>
      <w:rFonts w:eastAsia="Times New Roman"/>
      <w:lang w:eastAsia="en-GB"/>
    </w:rPr>
  </w:style>
  <w:style w:type="character" w:customStyle="1" w:styleId="normaltextrun">
    <w:name w:val="normaltextrun"/>
    <w:basedOn w:val="DefaultParagraphFont"/>
    <w:rsid w:val="00542F00"/>
  </w:style>
  <w:style w:type="character" w:customStyle="1" w:styleId="eop">
    <w:name w:val="eop"/>
    <w:basedOn w:val="DefaultParagraphFont"/>
    <w:rsid w:val="0054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kschools.sharepoint.com/:b:/s/Library/Ee5_GgqkEFJIjhH42vLzSMwBobqJ3bSmxRGro8744DDZ8A?e=9CeE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Company>Ark Schools</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Dyson</dc:creator>
  <cp:keywords/>
  <dc:description/>
  <cp:lastModifiedBy>Ann Dyson</cp:lastModifiedBy>
  <cp:revision>1</cp:revision>
  <dcterms:created xsi:type="dcterms:W3CDTF">2022-11-17T17:03:00Z</dcterms:created>
  <dcterms:modified xsi:type="dcterms:W3CDTF">2022-11-17T17:04:00Z</dcterms:modified>
</cp:coreProperties>
</file>