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165"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7237511D" wp14:editId="4F2FB9D3">
            <wp:simplePos x="0" y="0"/>
            <wp:positionH relativeFrom="page">
              <wp:posOffset>664845</wp:posOffset>
            </wp:positionH>
            <wp:positionV relativeFrom="page">
              <wp:posOffset>664845</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362EC15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17E7524F" w14:textId="77777777" w:rsidR="00D25AD0" w:rsidRDefault="00D25AD0" w:rsidP="00B33E73">
      <w:pPr>
        <w:rPr>
          <w:rFonts w:asciiTheme="majorHAnsi" w:eastAsia="Times New Roman" w:hAnsiTheme="majorHAnsi" w:cstheme="majorHAnsi"/>
          <w:b/>
          <w:color w:val="491D54"/>
          <w:sz w:val="36"/>
          <w:szCs w:val="36"/>
        </w:rPr>
      </w:pPr>
    </w:p>
    <w:p w14:paraId="2DF16443" w14:textId="61558804" w:rsidR="0088234C" w:rsidRPr="00B33E73" w:rsidRDefault="0088234C" w:rsidP="00B33E73">
      <w:pPr>
        <w:rPr>
          <w:rFonts w:asciiTheme="minorHAnsi" w:eastAsia="Times New Roman" w:hAnsiTheme="minorHAnsi" w:cstheme="minorHAnsi"/>
          <w:b/>
          <w:sz w:val="28"/>
          <w:szCs w:val="28"/>
        </w:rPr>
      </w:pPr>
      <w:r w:rsidRPr="00AC6205">
        <w:rPr>
          <w:rFonts w:ascii="Georgia" w:eastAsia="Times New Roman" w:hAnsi="Georgia" w:cstheme="minorHAnsi"/>
          <w:b/>
          <w:color w:val="7030A0"/>
          <w:sz w:val="28"/>
          <w:szCs w:val="28"/>
        </w:rPr>
        <w:t xml:space="preserve">Job Description: </w:t>
      </w:r>
      <w:r w:rsidR="00A91BFC">
        <w:rPr>
          <w:rFonts w:ascii="Georgia" w:eastAsia="Times New Roman" w:hAnsi="Georgia" w:cstheme="minorHAnsi"/>
          <w:b/>
          <w:color w:val="7030A0"/>
          <w:sz w:val="28"/>
          <w:szCs w:val="28"/>
        </w:rPr>
        <w:t xml:space="preserve">Learning Support Assistant for Reading </w:t>
      </w:r>
    </w:p>
    <w:p w14:paraId="20A028AC" w14:textId="19ED1189" w:rsidR="0088234C" w:rsidRDefault="0088234C" w:rsidP="0088234C">
      <w:pPr>
        <w:tabs>
          <w:tab w:val="left" w:pos="1843"/>
          <w:tab w:val="left" w:pos="1985"/>
        </w:tabs>
        <w:spacing w:after="0" w:line="360" w:lineRule="auto"/>
        <w:rPr>
          <w:rFonts w:ascii="Georgia" w:hAnsi="Georgia" w:cstheme="minorHAnsi"/>
        </w:rPr>
      </w:pPr>
      <w:r w:rsidRPr="00AC6205">
        <w:rPr>
          <w:rFonts w:ascii="Georgia" w:hAnsi="Georgia" w:cstheme="minorHAnsi"/>
          <w:b/>
          <w:color w:val="7030A0"/>
          <w:sz w:val="24"/>
          <w:szCs w:val="24"/>
        </w:rPr>
        <w:t>Reporting to:</w:t>
      </w:r>
      <w:r w:rsidRPr="00FB41CA">
        <w:rPr>
          <w:rFonts w:asciiTheme="minorHAnsi" w:hAnsiTheme="minorHAnsi" w:cstheme="minorHAnsi"/>
          <w:sz w:val="24"/>
          <w:szCs w:val="24"/>
        </w:rPr>
        <w:tab/>
      </w:r>
      <w:r w:rsidR="00A91BFC">
        <w:rPr>
          <w:rFonts w:ascii="Georgia" w:hAnsi="Georgia" w:cstheme="minorHAnsi"/>
        </w:rPr>
        <w:t>Head of English</w:t>
      </w:r>
    </w:p>
    <w:p w14:paraId="6D6BECC7" w14:textId="19E3CBFE" w:rsidR="00A91BFC" w:rsidRDefault="00A91BFC" w:rsidP="00A91BFC">
      <w:pPr>
        <w:shd w:val="clear" w:color="auto" w:fill="FFFFFF"/>
        <w:spacing w:after="0" w:line="240" w:lineRule="auto"/>
        <w:jc w:val="both"/>
        <w:rPr>
          <w:rFonts w:ascii="Georgia" w:hAnsi="Georgia" w:cs="Arial"/>
          <w:b/>
          <w:color w:val="7030A0"/>
          <w:sz w:val="24"/>
          <w:szCs w:val="24"/>
          <w:lang w:val="en"/>
        </w:rPr>
      </w:pPr>
      <w:r>
        <w:rPr>
          <w:rFonts w:ascii="Georgia" w:hAnsi="Georgia" w:cs="Arial"/>
          <w:b/>
          <w:color w:val="7030A0"/>
          <w:sz w:val="24"/>
          <w:szCs w:val="24"/>
          <w:lang w:val="en"/>
        </w:rPr>
        <w:t>The Role</w:t>
      </w:r>
    </w:p>
    <w:p w14:paraId="36C67462" w14:textId="05AE2911" w:rsidR="00A91BFC" w:rsidRPr="00A91BFC" w:rsidRDefault="00A91BFC" w:rsidP="00A91BFC">
      <w:pPr>
        <w:pStyle w:val="12ptTextGaramond"/>
        <w:spacing w:after="0"/>
        <w:rPr>
          <w:rFonts w:ascii="Georgia" w:hAnsi="Georgia" w:cs="Gill Sans MT"/>
          <w:sz w:val="22"/>
          <w:szCs w:val="22"/>
        </w:rPr>
      </w:pPr>
      <w:r>
        <w:rPr>
          <w:rFonts w:ascii="Georgia" w:hAnsi="Georgia" w:cs="Gill Sans MT"/>
          <w:sz w:val="22"/>
          <w:szCs w:val="22"/>
        </w:rPr>
        <w:t>We are looking for a Learning Support Assistant who has a love of reading and a passion to improve children’s confidence and skill in reading. The role would</w:t>
      </w:r>
      <w:r w:rsidRPr="003F10F9">
        <w:rPr>
          <w:rFonts w:ascii="Georgia" w:hAnsi="Georgia" w:cs="Gill Sans MT"/>
          <w:sz w:val="22"/>
          <w:szCs w:val="22"/>
        </w:rPr>
        <w:t xml:space="preserve"> work with</w:t>
      </w:r>
      <w:r>
        <w:rPr>
          <w:rFonts w:ascii="Georgia" w:hAnsi="Georgia" w:cs="Gill Sans MT"/>
          <w:sz w:val="22"/>
          <w:szCs w:val="22"/>
        </w:rPr>
        <w:t>in</w:t>
      </w:r>
      <w:r w:rsidRPr="003F10F9">
        <w:rPr>
          <w:rFonts w:ascii="Georgia" w:hAnsi="Georgia" w:cs="Gill Sans MT"/>
          <w:sz w:val="22"/>
          <w:szCs w:val="22"/>
        </w:rPr>
        <w:t xml:space="preserve"> the </w:t>
      </w:r>
      <w:r>
        <w:rPr>
          <w:rFonts w:ascii="Georgia" w:hAnsi="Georgia" w:cs="Gill Sans MT"/>
          <w:sz w:val="22"/>
          <w:szCs w:val="22"/>
        </w:rPr>
        <w:t>school’s established English department</w:t>
      </w:r>
      <w:r w:rsidRPr="003F10F9">
        <w:rPr>
          <w:rFonts w:ascii="Georgia" w:hAnsi="Georgia" w:cs="Gill Sans MT"/>
          <w:sz w:val="22"/>
          <w:szCs w:val="22"/>
        </w:rPr>
        <w:t xml:space="preserve"> </w:t>
      </w:r>
      <w:r>
        <w:rPr>
          <w:rFonts w:ascii="Georgia" w:hAnsi="Georgia" w:cs="Gill Sans MT"/>
          <w:sz w:val="22"/>
          <w:szCs w:val="22"/>
        </w:rPr>
        <w:t xml:space="preserve">and EAL team </w:t>
      </w:r>
      <w:r w:rsidRPr="003F10F9">
        <w:rPr>
          <w:rFonts w:ascii="Georgia" w:hAnsi="Georgia" w:cs="Gill Sans MT"/>
          <w:sz w:val="22"/>
          <w:szCs w:val="22"/>
        </w:rPr>
        <w:t xml:space="preserve">to provide tailored support to pupils who have </w:t>
      </w:r>
      <w:r>
        <w:rPr>
          <w:rFonts w:ascii="Georgia" w:hAnsi="Georgia" w:cs="Gill Sans MT"/>
          <w:sz w:val="22"/>
          <w:szCs w:val="22"/>
        </w:rPr>
        <w:t xml:space="preserve">lower reading ages with the goal of closing the reading age gap and challenging educational disadvantage. </w:t>
      </w:r>
    </w:p>
    <w:p w14:paraId="31A0C6CE" w14:textId="77777777" w:rsidR="00A91BFC" w:rsidRPr="00A91BFC" w:rsidRDefault="00A91BFC" w:rsidP="00A91BFC">
      <w:pPr>
        <w:pStyle w:val="Heading1GaramondBold"/>
        <w:spacing w:before="240" w:after="120" w:line="240" w:lineRule="auto"/>
        <w:rPr>
          <w:rFonts w:ascii="Georgia" w:hAnsi="Georgia"/>
          <w:color w:val="7030A0"/>
          <w:sz w:val="24"/>
          <w:szCs w:val="24"/>
        </w:rPr>
      </w:pPr>
      <w:r w:rsidRPr="00A91BFC">
        <w:rPr>
          <w:rFonts w:ascii="Georgia" w:hAnsi="Georgia"/>
          <w:color w:val="7030A0"/>
          <w:sz w:val="24"/>
          <w:szCs w:val="24"/>
        </w:rPr>
        <w:t>Key Responsibilities</w:t>
      </w:r>
    </w:p>
    <w:p w14:paraId="7FF7A2A0"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 xml:space="preserve">To </w:t>
      </w:r>
      <w:r>
        <w:rPr>
          <w:rFonts w:ascii="Georgia" w:hAnsi="Georgia" w:cs="Arial"/>
          <w:sz w:val="22"/>
          <w:szCs w:val="22"/>
        </w:rPr>
        <w:t>deliver</w:t>
      </w:r>
      <w:r w:rsidRPr="003F10F9">
        <w:rPr>
          <w:rFonts w:ascii="Georgia" w:hAnsi="Georgia" w:cs="Arial"/>
          <w:sz w:val="22"/>
          <w:szCs w:val="22"/>
        </w:rPr>
        <w:t xml:space="preserve"> tailored interventions for individual pupils</w:t>
      </w:r>
      <w:r>
        <w:rPr>
          <w:rFonts w:ascii="Georgia" w:hAnsi="Georgia" w:cs="Arial"/>
          <w:sz w:val="22"/>
          <w:szCs w:val="22"/>
        </w:rPr>
        <w:t xml:space="preserve"> ranging from Ruth Miskin Fresh Start Phonics, supporting students with Lexia reading and one to one reading opportunities. </w:t>
      </w:r>
    </w:p>
    <w:p w14:paraId="5A26D380"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 xml:space="preserve">To provide </w:t>
      </w:r>
      <w:r>
        <w:rPr>
          <w:rFonts w:ascii="Georgia" w:hAnsi="Georgia" w:cs="Arial"/>
          <w:sz w:val="22"/>
          <w:szCs w:val="22"/>
        </w:rPr>
        <w:t>reading support for students with identified gaps.</w:t>
      </w:r>
    </w:p>
    <w:p w14:paraId="1E8CCD9D" w14:textId="77777777" w:rsidR="00A91BFC"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To</w:t>
      </w:r>
      <w:r>
        <w:rPr>
          <w:rFonts w:ascii="Georgia" w:hAnsi="Georgia" w:cs="Arial"/>
          <w:sz w:val="22"/>
          <w:szCs w:val="22"/>
        </w:rPr>
        <w:t xml:space="preserve"> work with our English team to support students reading development.</w:t>
      </w:r>
    </w:p>
    <w:p w14:paraId="1AB8BA08" w14:textId="77777777" w:rsidR="00A91BFC" w:rsidRPr="001A7295" w:rsidRDefault="00A91BFC" w:rsidP="00A91BFC">
      <w:pPr>
        <w:pStyle w:val="BodyText"/>
        <w:numPr>
          <w:ilvl w:val="0"/>
          <w:numId w:val="40"/>
        </w:numPr>
        <w:spacing w:line="276" w:lineRule="auto"/>
        <w:jc w:val="both"/>
        <w:rPr>
          <w:rFonts w:ascii="Georgia" w:hAnsi="Georgia" w:cs="Arial"/>
          <w:sz w:val="22"/>
          <w:szCs w:val="22"/>
        </w:rPr>
      </w:pPr>
      <w:r>
        <w:rPr>
          <w:rFonts w:ascii="Georgia" w:hAnsi="Georgia" w:cs="Arial"/>
          <w:sz w:val="22"/>
          <w:szCs w:val="22"/>
        </w:rPr>
        <w:t xml:space="preserve">To support assessment and monitoring of our reading intervention provision. </w:t>
      </w:r>
    </w:p>
    <w:p w14:paraId="3BC58F03"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To update pupil records as required</w:t>
      </w:r>
    </w:p>
    <w:p w14:paraId="250C3238"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To share information about individual pupils with teachers and other colleagues so that all colleagues understand differentiation needs and how best to support learners.</w:t>
      </w:r>
    </w:p>
    <w:p w14:paraId="5FEF56CC"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To prepare additional resources for pupils as required.</w:t>
      </w:r>
    </w:p>
    <w:p w14:paraId="7BE1C2BF" w14:textId="77777777" w:rsidR="00A91BFC" w:rsidRPr="003F10F9"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To carry out duties around the school to support the smooth running of the school and promote school values.</w:t>
      </w:r>
    </w:p>
    <w:p w14:paraId="1EF91625" w14:textId="562022FC" w:rsidR="00A91BFC" w:rsidRDefault="00A91BFC" w:rsidP="00A91BFC">
      <w:pPr>
        <w:pStyle w:val="BodyText"/>
        <w:numPr>
          <w:ilvl w:val="0"/>
          <w:numId w:val="40"/>
        </w:numPr>
        <w:spacing w:line="276" w:lineRule="auto"/>
        <w:jc w:val="both"/>
        <w:rPr>
          <w:rFonts w:ascii="Georgia" w:hAnsi="Georgia" w:cs="Arial"/>
          <w:sz w:val="22"/>
          <w:szCs w:val="22"/>
        </w:rPr>
      </w:pPr>
      <w:r w:rsidRPr="003F10F9">
        <w:rPr>
          <w:rFonts w:ascii="Georgia" w:hAnsi="Georgia" w:cs="Arial"/>
          <w:sz w:val="22"/>
          <w:szCs w:val="22"/>
        </w:rPr>
        <w:t xml:space="preserve">To carry out additional interventions and assessments as required, </w:t>
      </w:r>
      <w:r w:rsidR="00233229" w:rsidRPr="003F10F9">
        <w:rPr>
          <w:rFonts w:ascii="Georgia" w:hAnsi="Georgia" w:cs="Arial"/>
          <w:sz w:val="22"/>
          <w:szCs w:val="22"/>
        </w:rPr>
        <w:t>e.g.,</w:t>
      </w:r>
      <w:r w:rsidRPr="003F10F9">
        <w:rPr>
          <w:rFonts w:ascii="Georgia" w:hAnsi="Georgia" w:cs="Arial"/>
          <w:sz w:val="22"/>
          <w:szCs w:val="22"/>
        </w:rPr>
        <w:t xml:space="preserve"> reading tests and phonics interventions.   </w:t>
      </w:r>
    </w:p>
    <w:p w14:paraId="54D34D8D" w14:textId="77777777" w:rsidR="00A91BFC" w:rsidRPr="005E69A0" w:rsidRDefault="00A91BFC" w:rsidP="00A91BFC">
      <w:pPr>
        <w:pStyle w:val="BodyText"/>
        <w:numPr>
          <w:ilvl w:val="0"/>
          <w:numId w:val="40"/>
        </w:numPr>
        <w:spacing w:line="276" w:lineRule="auto"/>
        <w:jc w:val="both"/>
        <w:rPr>
          <w:rFonts w:ascii="Georgia" w:hAnsi="Georgia" w:cs="Arial"/>
          <w:sz w:val="22"/>
          <w:szCs w:val="22"/>
        </w:rPr>
      </w:pPr>
    </w:p>
    <w:p w14:paraId="4952F855" w14:textId="77777777" w:rsidR="00A91BFC" w:rsidRPr="009D2553" w:rsidRDefault="00A91BFC" w:rsidP="00A91BFC">
      <w:pPr>
        <w:pStyle w:val="Default"/>
        <w:spacing w:after="120" w:line="276" w:lineRule="auto"/>
        <w:rPr>
          <w:rFonts w:ascii="Georgia" w:hAnsi="Georgia"/>
          <w:color w:val="7030A0"/>
          <w:sz w:val="22"/>
          <w:szCs w:val="22"/>
        </w:rPr>
      </w:pPr>
      <w:r w:rsidRPr="009D2553">
        <w:rPr>
          <w:rFonts w:ascii="Georgia" w:hAnsi="Georgia"/>
          <w:b/>
          <w:bCs/>
          <w:color w:val="7030A0"/>
          <w:sz w:val="22"/>
          <w:szCs w:val="22"/>
        </w:rPr>
        <w:t xml:space="preserve">Other </w:t>
      </w:r>
    </w:p>
    <w:p w14:paraId="0F0DB41E" w14:textId="77777777" w:rsidR="00A91BFC" w:rsidRPr="003F10F9" w:rsidRDefault="00A91BFC" w:rsidP="00A91BFC">
      <w:pPr>
        <w:pStyle w:val="Default"/>
        <w:numPr>
          <w:ilvl w:val="0"/>
          <w:numId w:val="39"/>
        </w:numPr>
        <w:spacing w:line="276" w:lineRule="auto"/>
        <w:ind w:left="284" w:firstLine="142"/>
        <w:rPr>
          <w:rFonts w:ascii="Georgia" w:hAnsi="Georgia"/>
          <w:color w:val="auto"/>
          <w:sz w:val="22"/>
          <w:szCs w:val="22"/>
        </w:rPr>
      </w:pPr>
      <w:r w:rsidRPr="003F10F9">
        <w:rPr>
          <w:rFonts w:ascii="Georgia" w:hAnsi="Georgia"/>
          <w:color w:val="auto"/>
          <w:sz w:val="22"/>
          <w:szCs w:val="22"/>
        </w:rPr>
        <w:t xml:space="preserve">Undertake other various responsibilities as directed by the </w:t>
      </w:r>
      <w:proofErr w:type="gramStart"/>
      <w:r w:rsidRPr="003F10F9">
        <w:rPr>
          <w:rFonts w:ascii="Georgia" w:hAnsi="Georgia"/>
          <w:color w:val="auto"/>
          <w:sz w:val="22"/>
          <w:szCs w:val="22"/>
        </w:rPr>
        <w:t>Principal</w:t>
      </w:r>
      <w:proofErr w:type="gramEnd"/>
      <w:r w:rsidRPr="003F10F9">
        <w:rPr>
          <w:rFonts w:ascii="Georgia" w:hAnsi="Georgia"/>
          <w:color w:val="auto"/>
          <w:sz w:val="22"/>
          <w:szCs w:val="22"/>
        </w:rPr>
        <w:t xml:space="preserve"> </w:t>
      </w:r>
    </w:p>
    <w:p w14:paraId="1BC39135" w14:textId="77777777" w:rsidR="00A91BFC" w:rsidRPr="003F10F9" w:rsidRDefault="00A91BFC" w:rsidP="00A91BFC">
      <w:pPr>
        <w:pStyle w:val="Default"/>
        <w:spacing w:line="276" w:lineRule="auto"/>
        <w:ind w:left="425"/>
        <w:rPr>
          <w:rFonts w:ascii="Georgia" w:hAnsi="Georgia"/>
          <w:color w:val="auto"/>
          <w:sz w:val="22"/>
          <w:szCs w:val="22"/>
        </w:rPr>
      </w:pPr>
    </w:p>
    <w:p w14:paraId="38A65B79" w14:textId="77777777" w:rsidR="00A91BFC" w:rsidRPr="003F10F9" w:rsidRDefault="00A91BFC" w:rsidP="00A91BFC">
      <w:pPr>
        <w:pStyle w:val="Default"/>
        <w:spacing w:before="120" w:after="120" w:line="276" w:lineRule="auto"/>
        <w:rPr>
          <w:rFonts w:ascii="Georgia" w:hAnsi="Georgia"/>
          <w:color w:val="auto"/>
          <w:sz w:val="22"/>
          <w:szCs w:val="22"/>
        </w:rPr>
      </w:pPr>
      <w:r w:rsidRPr="003F10F9">
        <w:rPr>
          <w:rFonts w:ascii="Georgia" w:hAnsi="Georgia"/>
          <w:i/>
          <w:iCs/>
          <w:color w:val="auto"/>
          <w:sz w:val="22"/>
          <w:szCs w:val="22"/>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w:t>
      </w:r>
      <w:proofErr w:type="gramStart"/>
      <w:r w:rsidRPr="003F10F9">
        <w:rPr>
          <w:rFonts w:ascii="Georgia" w:hAnsi="Georgia"/>
          <w:i/>
          <w:iCs/>
          <w:color w:val="auto"/>
          <w:sz w:val="22"/>
          <w:szCs w:val="22"/>
        </w:rPr>
        <w:t>Principal’s</w:t>
      </w:r>
      <w:proofErr w:type="gramEnd"/>
      <w:r w:rsidRPr="003F10F9">
        <w:rPr>
          <w:rFonts w:ascii="Georgia" w:hAnsi="Georgia"/>
          <w:i/>
          <w:iCs/>
          <w:color w:val="auto"/>
          <w:sz w:val="22"/>
          <w:szCs w:val="22"/>
        </w:rPr>
        <w:t xml:space="preserve"> approval. </w:t>
      </w:r>
    </w:p>
    <w:p w14:paraId="610FF3CB" w14:textId="77777777" w:rsidR="00A91BFC" w:rsidRPr="00E85F80" w:rsidRDefault="00A91BFC" w:rsidP="00A91BFC">
      <w:pPr>
        <w:pStyle w:val="NoSpacing"/>
        <w:spacing w:line="276" w:lineRule="auto"/>
        <w:ind w:left="360"/>
        <w:rPr>
          <w:rFonts w:ascii="Georgia" w:hAnsi="Georgia" w:cs="Century Gothic"/>
          <w:bCs/>
          <w:color w:val="000000"/>
        </w:rPr>
      </w:pPr>
    </w:p>
    <w:p w14:paraId="3C088D7C" w14:textId="77777777" w:rsidR="00A91BFC" w:rsidRPr="00E85F80" w:rsidRDefault="00A91BFC" w:rsidP="00A91BFC">
      <w:pPr>
        <w:pStyle w:val="NoSpacing"/>
        <w:spacing w:line="276" w:lineRule="auto"/>
        <w:rPr>
          <w:rFonts w:ascii="Georgia" w:hAnsi="Georgia" w:cs="Century Gothic"/>
          <w:bCs/>
          <w:color w:val="000000"/>
        </w:rPr>
      </w:pPr>
    </w:p>
    <w:p w14:paraId="2ED5C452" w14:textId="3BDAF8C5" w:rsidR="00691829" w:rsidRPr="00CE5C3A" w:rsidRDefault="00691829" w:rsidP="00691829">
      <w:pPr>
        <w:spacing w:after="0" w:line="259" w:lineRule="auto"/>
        <w:ind w:left="14"/>
        <w:rPr>
          <w:rFonts w:ascii="Georgia" w:hAnsi="Georgia"/>
        </w:rPr>
      </w:pPr>
      <w:r w:rsidRPr="00CE5C3A">
        <w:rPr>
          <w:rFonts w:ascii="Georgia" w:hAnsi="Georgia"/>
        </w:rPr>
        <w:br w:type="page"/>
      </w:r>
    </w:p>
    <w:p w14:paraId="59D93E27" w14:textId="29963EEC" w:rsidR="00691829" w:rsidRPr="00691829" w:rsidRDefault="00691829" w:rsidP="00691829">
      <w:pPr>
        <w:spacing w:after="134" w:line="259" w:lineRule="auto"/>
        <w:ind w:left="14"/>
        <w:rPr>
          <w:rFonts w:ascii="Georgia" w:hAnsi="Georgia"/>
          <w:color w:val="7030A0"/>
        </w:rPr>
      </w:pPr>
      <w:r w:rsidRPr="00691829">
        <w:rPr>
          <w:rFonts w:ascii="Georgia" w:hAnsi="Georgia"/>
          <w:b/>
          <w:color w:val="7030A0"/>
          <w:sz w:val="28"/>
        </w:rPr>
        <w:lastRenderedPageBreak/>
        <w:t xml:space="preserve">Person Specification: </w:t>
      </w:r>
      <w:r w:rsidR="00A91BFC">
        <w:rPr>
          <w:rFonts w:ascii="Georgia" w:eastAsia="Times New Roman" w:hAnsi="Georgia" w:cstheme="minorHAnsi"/>
          <w:b/>
          <w:color w:val="7030A0"/>
          <w:sz w:val="28"/>
          <w:szCs w:val="28"/>
        </w:rPr>
        <w:t>Learning Support Assistant for Reading</w:t>
      </w:r>
    </w:p>
    <w:p w14:paraId="4DC7B319" w14:textId="77777777" w:rsidR="00A91BFC" w:rsidRPr="00C12995" w:rsidRDefault="00A91BFC" w:rsidP="00A91BFC">
      <w:pPr>
        <w:pStyle w:val="Heading1GaramondBold"/>
        <w:spacing w:before="0"/>
        <w:rPr>
          <w:rFonts w:ascii="Georgia" w:hAnsi="Georgia"/>
          <w:color w:val="7030A0"/>
          <w:sz w:val="22"/>
          <w:szCs w:val="22"/>
        </w:rPr>
      </w:pPr>
      <w:r w:rsidRPr="00A91BFC">
        <w:rPr>
          <w:rFonts w:ascii="Georgia" w:hAnsi="Georgia"/>
          <w:color w:val="7030A0"/>
          <w:sz w:val="24"/>
          <w:szCs w:val="24"/>
        </w:rPr>
        <w:t xml:space="preserve">Qualifications </w:t>
      </w:r>
    </w:p>
    <w:p w14:paraId="012EA279" w14:textId="77777777" w:rsidR="00A91BFC" w:rsidRPr="00BA6A55" w:rsidRDefault="00A91BFC" w:rsidP="00A91BFC">
      <w:pPr>
        <w:numPr>
          <w:ilvl w:val="0"/>
          <w:numId w:val="9"/>
        </w:numPr>
        <w:autoSpaceDE w:val="0"/>
        <w:autoSpaceDN w:val="0"/>
        <w:adjustRightInd w:val="0"/>
        <w:spacing w:after="0"/>
        <w:contextualSpacing/>
        <w:rPr>
          <w:rFonts w:ascii="Georgia" w:eastAsia="Times New Roman" w:hAnsi="Georgia" w:cs="Gill Sans MT"/>
          <w:b/>
          <w:lang w:val="en-US"/>
        </w:rPr>
      </w:pPr>
      <w:r w:rsidRPr="00BA6A55">
        <w:rPr>
          <w:rFonts w:ascii="Georgia" w:eastAsia="Times New Roman" w:hAnsi="Georgia" w:cs="Gill Sans MT"/>
          <w:lang w:val="en-US"/>
        </w:rPr>
        <w:t>Right to work in UK</w:t>
      </w:r>
    </w:p>
    <w:p w14:paraId="751BAE02" w14:textId="77777777" w:rsidR="00A91BFC" w:rsidRPr="00BA6A55" w:rsidRDefault="00A91BFC" w:rsidP="00A91BFC">
      <w:pPr>
        <w:numPr>
          <w:ilvl w:val="0"/>
          <w:numId w:val="9"/>
        </w:numPr>
        <w:autoSpaceDE w:val="0"/>
        <w:autoSpaceDN w:val="0"/>
        <w:adjustRightInd w:val="0"/>
        <w:spacing w:after="0"/>
        <w:contextualSpacing/>
        <w:rPr>
          <w:rFonts w:ascii="Georgia" w:eastAsia="Times New Roman" w:hAnsi="Georgia" w:cs="Gill Sans MT"/>
          <w:b/>
          <w:lang w:val="en-US"/>
        </w:rPr>
      </w:pPr>
      <w:r w:rsidRPr="00BA6A55">
        <w:rPr>
          <w:rFonts w:ascii="Georgia" w:eastAsia="Times New Roman" w:hAnsi="Georgia" w:cs="Gill Sans MT"/>
          <w:lang w:val="en-US"/>
        </w:rPr>
        <w:t>Good literacy and numeracy</w:t>
      </w:r>
    </w:p>
    <w:p w14:paraId="41EF6974" w14:textId="77777777" w:rsidR="00A91BFC" w:rsidRPr="00BA6A55" w:rsidRDefault="00A91BFC" w:rsidP="00A91BFC">
      <w:pPr>
        <w:numPr>
          <w:ilvl w:val="0"/>
          <w:numId w:val="9"/>
        </w:numPr>
        <w:autoSpaceDE w:val="0"/>
        <w:autoSpaceDN w:val="0"/>
        <w:adjustRightInd w:val="0"/>
        <w:spacing w:after="0"/>
        <w:contextualSpacing/>
        <w:rPr>
          <w:rFonts w:ascii="Georgia" w:eastAsia="Times New Roman" w:hAnsi="Georgia" w:cs="Gill Sans MT"/>
          <w:b/>
          <w:lang w:val="en-US"/>
        </w:rPr>
      </w:pPr>
      <w:r w:rsidRPr="00BA6A55">
        <w:rPr>
          <w:rFonts w:ascii="Georgia" w:eastAsia="Times New Roman" w:hAnsi="Georgia" w:cs="Gill Sans MT"/>
          <w:lang w:val="en-US"/>
        </w:rPr>
        <w:t xml:space="preserve">Degree level qualification (ideally 2:1 or above) </w:t>
      </w:r>
      <w:r>
        <w:rPr>
          <w:rFonts w:ascii="Georgia" w:eastAsia="Times New Roman" w:hAnsi="Georgia" w:cs="Gill Sans MT"/>
          <w:lang w:val="en-US"/>
        </w:rPr>
        <w:t xml:space="preserve">English preferred </w:t>
      </w:r>
    </w:p>
    <w:p w14:paraId="18AD6DB8" w14:textId="77777777" w:rsidR="00A91BFC" w:rsidRPr="00BA6A55" w:rsidRDefault="00A91BFC" w:rsidP="00A91BFC">
      <w:pPr>
        <w:autoSpaceDE w:val="0"/>
        <w:autoSpaceDN w:val="0"/>
        <w:adjustRightInd w:val="0"/>
        <w:contextualSpacing/>
        <w:rPr>
          <w:rFonts w:ascii="Georgia" w:hAnsi="Georgia" w:cs="Gill Sans MT"/>
          <w:b/>
          <w:i/>
        </w:rPr>
      </w:pPr>
      <w:r w:rsidRPr="00BA6A55">
        <w:rPr>
          <w:rFonts w:ascii="Georgia" w:hAnsi="Georgia" w:cs="Gill Sans MT"/>
          <w:i/>
        </w:rPr>
        <w:t xml:space="preserve"> For those interested in training to teach:</w:t>
      </w:r>
    </w:p>
    <w:p w14:paraId="5056F8DF" w14:textId="17C7ABEA" w:rsidR="00A91BFC" w:rsidRPr="00BA6A55" w:rsidRDefault="00A91BFC" w:rsidP="00A91BFC">
      <w:pPr>
        <w:numPr>
          <w:ilvl w:val="0"/>
          <w:numId w:val="39"/>
        </w:numPr>
        <w:autoSpaceDE w:val="0"/>
        <w:autoSpaceDN w:val="0"/>
        <w:adjustRightInd w:val="0"/>
        <w:spacing w:after="0"/>
        <w:contextualSpacing/>
        <w:rPr>
          <w:rFonts w:ascii="Georgia" w:eastAsia="Times New Roman" w:hAnsi="Georgia" w:cs="Gill Sans MT"/>
          <w:b/>
          <w:lang w:val="en-US"/>
        </w:rPr>
      </w:pPr>
      <w:r w:rsidRPr="00BA6A55">
        <w:rPr>
          <w:rFonts w:ascii="Georgia" w:eastAsia="Times New Roman" w:hAnsi="Georgia" w:cs="Gill Sans MT"/>
          <w:lang w:val="en-US"/>
        </w:rPr>
        <w:t xml:space="preserve">GCSE math’s and English at grade </w:t>
      </w:r>
      <w:r w:rsidRPr="00BA6A55">
        <w:rPr>
          <w:rFonts w:ascii="Georgia" w:eastAsia="Times New Roman" w:hAnsi="Georgia" w:cs="Gill Sans MT"/>
          <w:lang w:val="en-US"/>
        </w:rPr>
        <w:t>C or</w:t>
      </w:r>
      <w:r w:rsidRPr="00BA6A55">
        <w:rPr>
          <w:rFonts w:ascii="Georgia" w:eastAsia="Times New Roman" w:hAnsi="Georgia" w:cs="Gill Sans MT"/>
          <w:lang w:val="en-US"/>
        </w:rPr>
        <w:t xml:space="preserve"> above or equivalent (this a national requirement to enter teacher training)</w:t>
      </w:r>
    </w:p>
    <w:p w14:paraId="3396525D" w14:textId="687B250A" w:rsidR="00A91BFC" w:rsidRPr="00A91BFC" w:rsidRDefault="00A91BFC" w:rsidP="00A91BFC">
      <w:pPr>
        <w:pStyle w:val="Heading1GaramondBold"/>
        <w:spacing w:before="120" w:after="120" w:line="240" w:lineRule="auto"/>
        <w:rPr>
          <w:rFonts w:ascii="Georgia" w:hAnsi="Georgia" w:cs="Century Gothic"/>
          <w:b w:val="0"/>
          <w:bCs w:val="0"/>
          <w:color w:val="7030A0"/>
          <w:sz w:val="24"/>
          <w:szCs w:val="24"/>
          <w:u w:val="single"/>
        </w:rPr>
      </w:pPr>
      <w:r w:rsidRPr="00A91BFC">
        <w:rPr>
          <w:rFonts w:ascii="Georgia" w:hAnsi="Georgia"/>
          <w:color w:val="7030A0"/>
          <w:sz w:val="24"/>
          <w:szCs w:val="24"/>
        </w:rPr>
        <w:t xml:space="preserve">Knowledge, </w:t>
      </w:r>
      <w:r w:rsidR="0083365C" w:rsidRPr="00A91BFC">
        <w:rPr>
          <w:rFonts w:ascii="Georgia" w:hAnsi="Georgia"/>
          <w:color w:val="7030A0"/>
          <w:sz w:val="24"/>
          <w:szCs w:val="24"/>
        </w:rPr>
        <w:t>Skills,</w:t>
      </w:r>
      <w:r w:rsidRPr="00A91BFC">
        <w:rPr>
          <w:rFonts w:ascii="Georgia" w:hAnsi="Georgia"/>
          <w:color w:val="7030A0"/>
          <w:sz w:val="24"/>
          <w:szCs w:val="24"/>
        </w:rPr>
        <w:t xml:space="preserve"> and Experience </w:t>
      </w:r>
    </w:p>
    <w:p w14:paraId="28E27AF9" w14:textId="77777777" w:rsidR="00A91BFC" w:rsidRPr="00BA6A55" w:rsidRDefault="00A91BFC" w:rsidP="00A91BFC">
      <w:pPr>
        <w:numPr>
          <w:ilvl w:val="0"/>
          <w:numId w:val="9"/>
        </w:numPr>
        <w:spacing w:after="0"/>
        <w:rPr>
          <w:rFonts w:ascii="Georgia" w:hAnsi="Georgia"/>
          <w:b/>
        </w:rPr>
      </w:pPr>
      <w:r w:rsidRPr="00BA6A55">
        <w:rPr>
          <w:rFonts w:ascii="Georgia" w:hAnsi="Georgia"/>
        </w:rPr>
        <w:t>Experience of establishing successful learning relationships with a variety of children at the relevant age</w:t>
      </w:r>
    </w:p>
    <w:p w14:paraId="13947D59" w14:textId="77777777" w:rsidR="00A91BFC" w:rsidRPr="00BA6A55" w:rsidRDefault="00A91BFC" w:rsidP="00A91BFC">
      <w:pPr>
        <w:numPr>
          <w:ilvl w:val="0"/>
          <w:numId w:val="9"/>
        </w:numPr>
        <w:spacing w:after="0"/>
        <w:rPr>
          <w:rFonts w:ascii="Georgia" w:hAnsi="Georgia"/>
        </w:rPr>
      </w:pPr>
      <w:r w:rsidRPr="00BA6A55">
        <w:rPr>
          <w:rFonts w:ascii="Georgia" w:hAnsi="Georgia"/>
        </w:rPr>
        <w:t>Experience and/or understanding of the role of a learning support assistant</w:t>
      </w:r>
    </w:p>
    <w:p w14:paraId="42997F79"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Relentless drive to do whatever it takes to ensure all pupils succeed. </w:t>
      </w:r>
    </w:p>
    <w:p w14:paraId="15BC0B05" w14:textId="4B308E4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Embody our core values – integrity, courage, </w:t>
      </w:r>
      <w:r w:rsidR="00233229" w:rsidRPr="00BA6A55">
        <w:rPr>
          <w:rFonts w:ascii="Georgia" w:eastAsiaTheme="minorHAnsi" w:hAnsi="Georgia" w:cs="Gill Sans MT"/>
        </w:rPr>
        <w:t>community,</w:t>
      </w:r>
      <w:r w:rsidRPr="00BA6A55">
        <w:rPr>
          <w:rFonts w:ascii="Georgia" w:eastAsiaTheme="minorHAnsi" w:hAnsi="Georgia" w:cs="Gill Sans MT"/>
        </w:rPr>
        <w:t xml:space="preserve"> and mastery – in all aspects of work and conduct.</w:t>
      </w:r>
    </w:p>
    <w:p w14:paraId="69FF6BEC" w14:textId="512FD5A1"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belief that with the right environment </w:t>
      </w:r>
      <w:r w:rsidR="00233229" w:rsidRPr="00BA6A55">
        <w:rPr>
          <w:rFonts w:ascii="Georgia" w:eastAsiaTheme="minorHAnsi" w:hAnsi="Georgia" w:cs="Gill Sans MT"/>
        </w:rPr>
        <w:t>all</w:t>
      </w:r>
      <w:r w:rsidRPr="00BA6A55">
        <w:rPr>
          <w:rFonts w:ascii="Georgia" w:eastAsiaTheme="minorHAnsi" w:hAnsi="Georgia" w:cs="Gill Sans MT"/>
        </w:rPr>
        <w:t xml:space="preserve"> our pupils </w:t>
      </w:r>
      <w:r w:rsidR="009D2553" w:rsidRPr="00BA6A55">
        <w:rPr>
          <w:rFonts w:ascii="Georgia" w:eastAsiaTheme="minorHAnsi" w:hAnsi="Georgia" w:cs="Gill Sans MT"/>
        </w:rPr>
        <w:t>can</w:t>
      </w:r>
      <w:r w:rsidRPr="00BA6A55">
        <w:rPr>
          <w:rFonts w:ascii="Georgia" w:eastAsiaTheme="minorHAnsi" w:hAnsi="Georgia" w:cs="Gill Sans MT"/>
        </w:rPr>
        <w:t xml:space="preserve"> excel at university, or in a meaningful alternative.</w:t>
      </w:r>
    </w:p>
    <w:p w14:paraId="06DC23EA"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courage and conviction to make a difference. </w:t>
      </w:r>
    </w:p>
    <w:p w14:paraId="465A800E"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ability to listen and communicate effectively. </w:t>
      </w:r>
    </w:p>
    <w:p w14:paraId="18EF6DD5"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Empathy and the ability to understand the needs, aspirations and motivation of diverse individuals and groups. </w:t>
      </w:r>
    </w:p>
    <w:p w14:paraId="34554891"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The ability to influence and motivate others. </w:t>
      </w:r>
    </w:p>
    <w:p w14:paraId="46CDA164"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Develop and communicate a shared vision. </w:t>
      </w:r>
    </w:p>
    <w:p w14:paraId="59B55471"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Model desired behaviour and values. </w:t>
      </w:r>
    </w:p>
    <w:p w14:paraId="1C754819"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Empower, support and coach others. </w:t>
      </w:r>
    </w:p>
    <w:p w14:paraId="5A5BA0C7"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Hold others to account for high standards of performance. </w:t>
      </w:r>
    </w:p>
    <w:p w14:paraId="0833C6E4" w14:textId="77777777" w:rsidR="00A91BFC" w:rsidRPr="00BA6A55" w:rsidRDefault="00A91BFC" w:rsidP="00A91BFC">
      <w:pPr>
        <w:numPr>
          <w:ilvl w:val="0"/>
          <w:numId w:val="9"/>
        </w:numPr>
        <w:autoSpaceDE w:val="0"/>
        <w:autoSpaceDN w:val="0"/>
        <w:adjustRightInd w:val="0"/>
        <w:spacing w:after="0"/>
        <w:rPr>
          <w:rFonts w:ascii="Georgia" w:eastAsiaTheme="minorHAnsi" w:hAnsi="Georgia" w:cs="Gill Sans MT"/>
        </w:rPr>
      </w:pPr>
      <w:r w:rsidRPr="00BA6A55">
        <w:rPr>
          <w:rFonts w:ascii="Georgia" w:eastAsiaTheme="minorHAnsi" w:hAnsi="Georgia" w:cs="Gill Sans MT"/>
        </w:rPr>
        <w:t xml:space="preserve">Understand and resolve conflict. </w:t>
      </w:r>
    </w:p>
    <w:p w14:paraId="4561CF14" w14:textId="3FEAEB7F" w:rsidR="00A91BFC" w:rsidRPr="00BA6A55" w:rsidRDefault="00A91BFC" w:rsidP="00A91BFC">
      <w:pPr>
        <w:pStyle w:val="NoSpacing"/>
        <w:numPr>
          <w:ilvl w:val="0"/>
          <w:numId w:val="9"/>
        </w:numPr>
        <w:rPr>
          <w:rFonts w:ascii="Georgia" w:hAnsi="Georgia"/>
        </w:rPr>
      </w:pPr>
      <w:r w:rsidRPr="00BA6A55">
        <w:rPr>
          <w:rFonts w:ascii="Georgia" w:hAnsi="Georgia"/>
        </w:rPr>
        <w:t xml:space="preserve">Identify, </w:t>
      </w:r>
      <w:r w:rsidR="00233229" w:rsidRPr="00BA6A55">
        <w:rPr>
          <w:rFonts w:ascii="Georgia" w:hAnsi="Georgia"/>
        </w:rPr>
        <w:t>analyse,</w:t>
      </w:r>
      <w:r w:rsidRPr="00BA6A55">
        <w:rPr>
          <w:rFonts w:ascii="Georgia" w:hAnsi="Georgia"/>
        </w:rPr>
        <w:t xml:space="preserve"> and resolve problems and issues. </w:t>
      </w:r>
    </w:p>
    <w:p w14:paraId="5451F939" w14:textId="77777777" w:rsidR="00A91BFC" w:rsidRPr="00BA6A55" w:rsidRDefault="00A91BFC" w:rsidP="00A91BFC">
      <w:pPr>
        <w:pStyle w:val="NoSpacing"/>
        <w:numPr>
          <w:ilvl w:val="0"/>
          <w:numId w:val="9"/>
        </w:numPr>
        <w:rPr>
          <w:rFonts w:ascii="Georgia" w:hAnsi="Georgia"/>
        </w:rPr>
      </w:pPr>
      <w:r w:rsidRPr="00BA6A55">
        <w:rPr>
          <w:rFonts w:ascii="Georgia" w:hAnsi="Georgia"/>
        </w:rPr>
        <w:t xml:space="preserve">Develop plans with concrete outcomes and effective solutions. </w:t>
      </w:r>
    </w:p>
    <w:p w14:paraId="67D2DA12" w14:textId="77777777" w:rsidR="00A91BFC" w:rsidRPr="00BA6A55" w:rsidRDefault="00A91BFC" w:rsidP="00A91BFC">
      <w:pPr>
        <w:pStyle w:val="NoSpacing"/>
        <w:numPr>
          <w:ilvl w:val="0"/>
          <w:numId w:val="9"/>
        </w:numPr>
        <w:rPr>
          <w:rFonts w:ascii="Georgia" w:hAnsi="Georgia"/>
        </w:rPr>
      </w:pPr>
      <w:r w:rsidRPr="00BA6A55">
        <w:rPr>
          <w:rFonts w:ascii="Georgia" w:hAnsi="Georgia"/>
        </w:rPr>
        <w:t xml:space="preserve">Evaluate results and identify necessary actions.  </w:t>
      </w:r>
    </w:p>
    <w:p w14:paraId="1F04C0A1" w14:textId="77777777" w:rsidR="00A91BFC" w:rsidRPr="00BA6A55" w:rsidRDefault="00A91BFC" w:rsidP="00A91BFC">
      <w:pPr>
        <w:pStyle w:val="NoSpacing"/>
        <w:numPr>
          <w:ilvl w:val="0"/>
          <w:numId w:val="9"/>
        </w:numPr>
        <w:rPr>
          <w:rFonts w:ascii="Georgia" w:hAnsi="Georgia"/>
        </w:rPr>
      </w:pPr>
      <w:r w:rsidRPr="00BA6A55">
        <w:rPr>
          <w:rFonts w:ascii="Georgia" w:hAnsi="Georgia"/>
        </w:rPr>
        <w:t>Make fact-based decisions.</w:t>
      </w:r>
    </w:p>
    <w:p w14:paraId="145E9D09" w14:textId="77777777" w:rsidR="00A91BFC" w:rsidRPr="00A91BFC" w:rsidRDefault="00A91BFC" w:rsidP="00A91BFC">
      <w:pPr>
        <w:pStyle w:val="Heading1GaramondBold"/>
        <w:spacing w:before="240" w:after="120" w:line="240" w:lineRule="auto"/>
        <w:rPr>
          <w:rFonts w:ascii="Georgia" w:hAnsi="Georgia" w:cs="Century Gothic"/>
          <w:bCs w:val="0"/>
          <w:color w:val="7030A0"/>
          <w:sz w:val="24"/>
          <w:szCs w:val="24"/>
          <w:u w:val="single"/>
        </w:rPr>
      </w:pPr>
      <w:r w:rsidRPr="00A91BFC">
        <w:rPr>
          <w:rFonts w:ascii="Georgia" w:hAnsi="Georgia"/>
          <w:color w:val="7030A0"/>
          <w:sz w:val="24"/>
          <w:szCs w:val="24"/>
        </w:rPr>
        <w:t>Personal Characteristics</w:t>
      </w:r>
    </w:p>
    <w:p w14:paraId="0CBB0CC2" w14:textId="666022CB" w:rsidR="00A91BFC" w:rsidRPr="00BA6A55" w:rsidRDefault="00A91BFC" w:rsidP="00A91BFC">
      <w:pPr>
        <w:pStyle w:val="NoSpacing"/>
        <w:numPr>
          <w:ilvl w:val="0"/>
          <w:numId w:val="41"/>
        </w:numPr>
        <w:rPr>
          <w:rFonts w:ascii="Georgia" w:hAnsi="Georgia"/>
        </w:rPr>
      </w:pPr>
      <w:r w:rsidRPr="00BA6A55">
        <w:rPr>
          <w:rFonts w:ascii="Georgia" w:hAnsi="Georgia"/>
        </w:rPr>
        <w:t xml:space="preserve">Sustain energy, </w:t>
      </w:r>
      <w:r w:rsidR="00233229" w:rsidRPr="00BA6A55">
        <w:rPr>
          <w:rFonts w:ascii="Georgia" w:hAnsi="Georgia"/>
        </w:rPr>
        <w:t>optimism,</w:t>
      </w:r>
      <w:r w:rsidRPr="00BA6A55">
        <w:rPr>
          <w:rFonts w:ascii="Georgia" w:hAnsi="Georgia"/>
        </w:rPr>
        <w:t xml:space="preserve"> and motivation in the face of pressure and setbacks. </w:t>
      </w:r>
    </w:p>
    <w:p w14:paraId="7EE52193"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Stay calm in difficult situations and maintain clarity of vision. </w:t>
      </w:r>
    </w:p>
    <w:p w14:paraId="3745FFF6"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Be adaptable in the face of adversity. </w:t>
      </w:r>
    </w:p>
    <w:p w14:paraId="13794814"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Awareness of own strengths and limits. </w:t>
      </w:r>
    </w:p>
    <w:p w14:paraId="2ECED439"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Commitment to ongoing improvement and learning. </w:t>
      </w:r>
    </w:p>
    <w:p w14:paraId="4FB067F2"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A passion for own role and that of others. </w:t>
      </w:r>
    </w:p>
    <w:p w14:paraId="3D909591"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Focus on achieving challenging goals and results. </w:t>
      </w:r>
    </w:p>
    <w:p w14:paraId="6EC6AFAB"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Resourcefulness and flexibility in delivering outcomes. </w:t>
      </w:r>
    </w:p>
    <w:p w14:paraId="574E24B6"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Effective team worker and leader. </w:t>
      </w:r>
    </w:p>
    <w:p w14:paraId="6BE3420A" w14:textId="58E67950" w:rsidR="00A91BFC" w:rsidRPr="00BA6A55" w:rsidRDefault="00A91BFC" w:rsidP="00A91BFC">
      <w:pPr>
        <w:pStyle w:val="NoSpacing"/>
        <w:numPr>
          <w:ilvl w:val="0"/>
          <w:numId w:val="41"/>
        </w:numPr>
        <w:rPr>
          <w:rFonts w:ascii="Georgia" w:hAnsi="Georgia"/>
        </w:rPr>
      </w:pPr>
      <w:r w:rsidRPr="00BA6A55">
        <w:rPr>
          <w:rFonts w:ascii="Georgia" w:hAnsi="Georgia"/>
        </w:rPr>
        <w:t xml:space="preserve">Demonstrates resilience, </w:t>
      </w:r>
      <w:r w:rsidR="00233229" w:rsidRPr="00BA6A55">
        <w:rPr>
          <w:rFonts w:ascii="Georgia" w:hAnsi="Georgia"/>
        </w:rPr>
        <w:t>motivation,</w:t>
      </w:r>
      <w:r w:rsidRPr="00BA6A55">
        <w:rPr>
          <w:rFonts w:ascii="Georgia" w:hAnsi="Georgia"/>
        </w:rPr>
        <w:t xml:space="preserve"> and commitment to driving up standards of achievement. </w:t>
      </w:r>
    </w:p>
    <w:p w14:paraId="0869775E" w14:textId="77777777" w:rsidR="00A91BFC" w:rsidRPr="00BA6A55" w:rsidRDefault="00A91BFC" w:rsidP="00A91BFC">
      <w:pPr>
        <w:pStyle w:val="NoSpacing"/>
        <w:numPr>
          <w:ilvl w:val="0"/>
          <w:numId w:val="41"/>
        </w:numPr>
        <w:rPr>
          <w:rFonts w:ascii="Georgia" w:hAnsi="Georgia"/>
        </w:rPr>
      </w:pPr>
      <w:r w:rsidRPr="00BA6A55">
        <w:rPr>
          <w:rFonts w:ascii="Georgia" w:hAnsi="Georgia"/>
        </w:rPr>
        <w:t xml:space="preserve">Acts as a role model to staff and students. </w:t>
      </w:r>
    </w:p>
    <w:p w14:paraId="5114FCD5" w14:textId="77777777" w:rsidR="00A91BFC" w:rsidRPr="00BA6A55" w:rsidRDefault="00A91BFC" w:rsidP="00A91BFC">
      <w:pPr>
        <w:pStyle w:val="NoSpacing"/>
        <w:numPr>
          <w:ilvl w:val="0"/>
          <w:numId w:val="41"/>
        </w:numPr>
        <w:rPr>
          <w:rFonts w:ascii="Georgia" w:hAnsi="Georgia"/>
        </w:rPr>
      </w:pPr>
      <w:r w:rsidRPr="00BA6A55">
        <w:rPr>
          <w:rFonts w:ascii="Georgia" w:hAnsi="Georgia"/>
        </w:rPr>
        <w:t>Vision aligned with Elvin’s high aspirations, high expectations of self and others.</w:t>
      </w:r>
    </w:p>
    <w:p w14:paraId="2D344D40" w14:textId="77777777" w:rsidR="00A91BFC" w:rsidRPr="00A91BFC" w:rsidRDefault="00A91BFC" w:rsidP="00A91BFC">
      <w:pPr>
        <w:pStyle w:val="Heading1GaramondBold"/>
        <w:spacing w:before="240" w:after="120" w:line="240" w:lineRule="auto"/>
        <w:rPr>
          <w:rFonts w:ascii="Georgia" w:hAnsi="Georgia" w:cs="Century Gothic"/>
          <w:b w:val="0"/>
          <w:bCs w:val="0"/>
          <w:color w:val="7030A0"/>
          <w:sz w:val="24"/>
          <w:szCs w:val="24"/>
          <w:u w:val="single"/>
        </w:rPr>
      </w:pPr>
      <w:r w:rsidRPr="00A91BFC">
        <w:rPr>
          <w:rFonts w:ascii="Georgia" w:hAnsi="Georgia"/>
          <w:color w:val="7030A0"/>
          <w:sz w:val="24"/>
          <w:szCs w:val="24"/>
        </w:rPr>
        <w:lastRenderedPageBreak/>
        <w:t>Other</w:t>
      </w:r>
    </w:p>
    <w:p w14:paraId="4A8449DF" w14:textId="77777777" w:rsidR="00A91BFC" w:rsidRPr="00E85F80" w:rsidRDefault="00A91BFC" w:rsidP="00A91BFC">
      <w:pPr>
        <w:pStyle w:val="NoSpacing"/>
        <w:numPr>
          <w:ilvl w:val="0"/>
          <w:numId w:val="38"/>
        </w:numPr>
        <w:rPr>
          <w:rFonts w:ascii="Georgia" w:eastAsia="Times New Roman" w:hAnsi="Georgia"/>
          <w:lang w:eastAsia="en-GB"/>
        </w:rPr>
      </w:pPr>
      <w:r w:rsidRPr="00E85F80">
        <w:rPr>
          <w:rFonts w:ascii="Georgia" w:eastAsia="Times New Roman" w:hAnsi="Georgia"/>
          <w:lang w:eastAsia="en-GB"/>
        </w:rPr>
        <w:t>Commitment to equality of opportunity and the safeguarding and welfare of all students</w:t>
      </w:r>
    </w:p>
    <w:p w14:paraId="5012BDA3" w14:textId="77777777" w:rsidR="00A91BFC" w:rsidRPr="00E85F80" w:rsidRDefault="00A91BFC" w:rsidP="00A91BFC">
      <w:pPr>
        <w:pStyle w:val="NoSpacing"/>
        <w:numPr>
          <w:ilvl w:val="0"/>
          <w:numId w:val="38"/>
        </w:numPr>
        <w:rPr>
          <w:rFonts w:ascii="Georgia" w:eastAsia="Times New Roman" w:hAnsi="Georgia"/>
          <w:lang w:eastAsia="en-GB"/>
        </w:rPr>
      </w:pPr>
      <w:r w:rsidRPr="00E85F80">
        <w:rPr>
          <w:rFonts w:ascii="Georgia" w:eastAsia="Times New Roman" w:hAnsi="Georgia"/>
          <w:lang w:eastAsia="en-GB"/>
        </w:rPr>
        <w:t>Willingness to undertake training.</w:t>
      </w:r>
    </w:p>
    <w:p w14:paraId="7A01F6F2" w14:textId="77777777" w:rsidR="00A91BFC" w:rsidRPr="00E85F80" w:rsidRDefault="00A91BFC" w:rsidP="00A91BFC">
      <w:pPr>
        <w:pStyle w:val="NoSpacing"/>
        <w:numPr>
          <w:ilvl w:val="0"/>
          <w:numId w:val="38"/>
        </w:numPr>
        <w:rPr>
          <w:rFonts w:ascii="Georgia" w:eastAsia="Times New Roman" w:hAnsi="Georgia"/>
          <w:lang w:eastAsia="en-GB"/>
        </w:rPr>
      </w:pPr>
      <w:r w:rsidRPr="00E85F80">
        <w:rPr>
          <w:rFonts w:ascii="Georgia" w:eastAsia="Times New Roman" w:hAnsi="Georgia"/>
          <w:lang w:eastAsia="en-GB"/>
        </w:rPr>
        <w:t>This post is subject to an enhanced DBS check.</w:t>
      </w:r>
    </w:p>
    <w:p w14:paraId="386B8EDC" w14:textId="77777777" w:rsidR="00A91BFC" w:rsidRPr="00E85F80" w:rsidRDefault="00A91BFC" w:rsidP="00A91BFC">
      <w:pPr>
        <w:pStyle w:val="NoSpacing"/>
        <w:spacing w:line="276" w:lineRule="auto"/>
        <w:rPr>
          <w:rFonts w:ascii="Georgia" w:hAnsi="Georgia" w:cs="Century Gothic"/>
          <w:bCs/>
          <w:color w:val="000000"/>
        </w:rPr>
      </w:pPr>
    </w:p>
    <w:p w14:paraId="11546BF6" w14:textId="77777777" w:rsidR="00A91BFC" w:rsidRPr="00E85F80" w:rsidRDefault="00A91BFC" w:rsidP="00A91BFC">
      <w:pPr>
        <w:rPr>
          <w:rFonts w:ascii="Georgia" w:hAnsi="Georgia"/>
        </w:rPr>
      </w:pPr>
      <w:r w:rsidRPr="00E85F80">
        <w:rPr>
          <w:rFonts w:ascii="Georgia" w:hAnsi="Georgia"/>
          <w:i/>
        </w:rPr>
        <w:t>Ark is committed to safeguarding and promoting the welfare of children and young people in our academies.  To meet this responsibility, we follow a rigorous selection process</w:t>
      </w:r>
      <w:r>
        <w:rPr>
          <w:rFonts w:ascii="Georgia" w:hAnsi="Georgia"/>
          <w:i/>
        </w:rPr>
        <w:t>, details of which can be provided</w:t>
      </w:r>
      <w:r w:rsidRPr="00E85F80">
        <w:rPr>
          <w:rFonts w:ascii="Georgia" w:hAnsi="Georgia"/>
          <w:i/>
        </w:rPr>
        <w:t xml:space="preserve"> if requested. All successful candidates will be subject to an enhanced Disclosure and Barring Service check</w:t>
      </w:r>
      <w:r w:rsidRPr="00E85F80">
        <w:rPr>
          <w:rFonts w:ascii="Georgia" w:hAnsi="Georgia"/>
        </w:rPr>
        <w:t>.</w:t>
      </w:r>
      <w:r w:rsidRPr="00E85F80">
        <w:rPr>
          <w:rFonts w:ascii="Georgia" w:hAnsi="Georgia"/>
          <w:noProof/>
        </w:rPr>
        <w:t xml:space="preserve"> </w:t>
      </w:r>
    </w:p>
    <w:p w14:paraId="415FC672" w14:textId="77777777" w:rsidR="00572869" w:rsidRDefault="00572869" w:rsidP="00572869">
      <w:pPr>
        <w:shd w:val="clear" w:color="auto" w:fill="FFFFFF" w:themeFill="background1"/>
        <w:spacing w:before="100" w:beforeAutospacing="1" w:after="100" w:afterAutospacing="1"/>
        <w:ind w:left="720"/>
        <w:rPr>
          <w:rFonts w:ascii="Georgia" w:eastAsia="Times New Roman" w:hAnsi="Georgia" w:cstheme="minorHAnsi"/>
          <w:lang w:eastAsia="en-GB"/>
        </w:rPr>
      </w:pPr>
    </w:p>
    <w:p w14:paraId="3241F220" w14:textId="77777777" w:rsidR="00572869" w:rsidRPr="004063FD" w:rsidRDefault="00572869" w:rsidP="00572869">
      <w:pPr>
        <w:shd w:val="clear" w:color="auto" w:fill="FFFFFF" w:themeFill="background1"/>
        <w:spacing w:before="100" w:beforeAutospacing="1" w:after="100" w:afterAutospacing="1"/>
        <w:rPr>
          <w:rFonts w:ascii="Georgia" w:eastAsia="Times New Roman" w:hAnsi="Georgia" w:cstheme="minorHAnsi"/>
          <w:lang w:eastAsia="en-GB"/>
        </w:rPr>
      </w:pPr>
    </w:p>
    <w:sectPr w:rsidR="00572869" w:rsidRPr="004063FD"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2DB7" w14:textId="77777777" w:rsidR="0088234C" w:rsidRDefault="0088234C" w:rsidP="0037621F">
      <w:pPr>
        <w:spacing w:after="0" w:line="240" w:lineRule="auto"/>
      </w:pPr>
      <w:r>
        <w:separator/>
      </w:r>
    </w:p>
  </w:endnote>
  <w:endnote w:type="continuationSeparator" w:id="0">
    <w:p w14:paraId="559D6733" w14:textId="77777777" w:rsidR="0088234C" w:rsidRDefault="0088234C"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B855" w14:textId="77777777" w:rsidR="0088234C" w:rsidRDefault="0088234C">
    <w:pPr>
      <w:pStyle w:val="Footer"/>
    </w:pPr>
    <w:r>
      <w:rPr>
        <w:noProof/>
        <w:lang w:eastAsia="en-GB"/>
      </w:rPr>
      <w:drawing>
        <wp:anchor distT="0" distB="0" distL="114300" distR="114300" simplePos="0" relativeHeight="251659264" behindDoc="0" locked="0" layoutInCell="1" allowOverlap="1" wp14:anchorId="5418C699" wp14:editId="5587C65B">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A9E4" w14:textId="77777777" w:rsidR="0088234C" w:rsidRDefault="0088234C" w:rsidP="0037621F">
      <w:pPr>
        <w:spacing w:after="0" w:line="240" w:lineRule="auto"/>
      </w:pPr>
      <w:r>
        <w:separator/>
      </w:r>
    </w:p>
  </w:footnote>
  <w:footnote w:type="continuationSeparator" w:id="0">
    <w:p w14:paraId="7EF8F033" w14:textId="77777777" w:rsidR="0088234C" w:rsidRDefault="0088234C"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6132"/>
    <w:multiLevelType w:val="hybridMultilevel"/>
    <w:tmpl w:val="48765F9C"/>
    <w:lvl w:ilvl="0" w:tplc="29782F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82C30"/>
    <w:multiLevelType w:val="hybridMultilevel"/>
    <w:tmpl w:val="D18A2E30"/>
    <w:lvl w:ilvl="0" w:tplc="4F224CA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EFE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6D5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FE15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E2E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064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864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49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EA78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F44B0"/>
    <w:multiLevelType w:val="hybridMultilevel"/>
    <w:tmpl w:val="5802B78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F029F"/>
    <w:multiLevelType w:val="hybridMultilevel"/>
    <w:tmpl w:val="6AD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AA3DC3"/>
    <w:multiLevelType w:val="hybridMultilevel"/>
    <w:tmpl w:val="D72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4196F"/>
    <w:multiLevelType w:val="hybridMultilevel"/>
    <w:tmpl w:val="E6FC0014"/>
    <w:lvl w:ilvl="0" w:tplc="686A104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16CC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22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7E05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C65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3A62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1E27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2AB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222A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F16BE7"/>
    <w:multiLevelType w:val="hybridMultilevel"/>
    <w:tmpl w:val="7F346FEC"/>
    <w:lvl w:ilvl="0" w:tplc="4366EFA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066D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E8B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A06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008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AAD9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2A64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C73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615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0155FB"/>
    <w:multiLevelType w:val="hybridMultilevel"/>
    <w:tmpl w:val="AC2ED256"/>
    <w:lvl w:ilvl="0" w:tplc="A5EA722E">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766D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C6BC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CE3D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EAF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C14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CA53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E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8AD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9B4CDE"/>
    <w:multiLevelType w:val="hybridMultilevel"/>
    <w:tmpl w:val="6C06A670"/>
    <w:lvl w:ilvl="0" w:tplc="A894D0C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850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8C3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242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6E4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EE86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C0F3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6BE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8E7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85D9B"/>
    <w:multiLevelType w:val="hybridMultilevel"/>
    <w:tmpl w:val="8EBA0242"/>
    <w:lvl w:ilvl="0" w:tplc="FBC08BD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E5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A7B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5425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C16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5A0F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F87A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AF8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4035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5229E7"/>
    <w:multiLevelType w:val="hybridMultilevel"/>
    <w:tmpl w:val="5B2AC4CA"/>
    <w:lvl w:ilvl="0" w:tplc="062E795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05F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6E9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493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422B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8439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F0D8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61C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CCC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C6363"/>
    <w:multiLevelType w:val="hybridMultilevel"/>
    <w:tmpl w:val="3C6A2388"/>
    <w:lvl w:ilvl="0" w:tplc="7220CD2C">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45D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B0B1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2E6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A18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E39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4AD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6E2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B21E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903C1B"/>
    <w:multiLevelType w:val="hybridMultilevel"/>
    <w:tmpl w:val="0AF0D8F2"/>
    <w:lvl w:ilvl="0" w:tplc="7890A5F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8AC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C028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AC6B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A9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FEE2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044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AAF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2C56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3460951">
    <w:abstractNumId w:val="29"/>
  </w:num>
  <w:num w:numId="2" w16cid:durableId="476535561">
    <w:abstractNumId w:val="19"/>
  </w:num>
  <w:num w:numId="3" w16cid:durableId="820779876">
    <w:abstractNumId w:val="9"/>
  </w:num>
  <w:num w:numId="4" w16cid:durableId="302347552">
    <w:abstractNumId w:val="3"/>
  </w:num>
  <w:num w:numId="5" w16cid:durableId="1167599421">
    <w:abstractNumId w:val="39"/>
  </w:num>
  <w:num w:numId="6" w16cid:durableId="1436902859">
    <w:abstractNumId w:val="24"/>
  </w:num>
  <w:num w:numId="7" w16cid:durableId="198934103">
    <w:abstractNumId w:val="30"/>
  </w:num>
  <w:num w:numId="8" w16cid:durableId="1413577176">
    <w:abstractNumId w:val="35"/>
  </w:num>
  <w:num w:numId="9" w16cid:durableId="1372653684">
    <w:abstractNumId w:val="7"/>
  </w:num>
  <w:num w:numId="10" w16cid:durableId="1989895200">
    <w:abstractNumId w:val="28"/>
  </w:num>
  <w:num w:numId="11" w16cid:durableId="1845972669">
    <w:abstractNumId w:val="4"/>
  </w:num>
  <w:num w:numId="12" w16cid:durableId="1195269979">
    <w:abstractNumId w:val="23"/>
  </w:num>
  <w:num w:numId="13" w16cid:durableId="1069041485">
    <w:abstractNumId w:val="40"/>
  </w:num>
  <w:num w:numId="14" w16cid:durableId="690570395">
    <w:abstractNumId w:val="13"/>
  </w:num>
  <w:num w:numId="15" w16cid:durableId="2068062719">
    <w:abstractNumId w:val="12"/>
  </w:num>
  <w:num w:numId="16" w16cid:durableId="188492926">
    <w:abstractNumId w:val="34"/>
  </w:num>
  <w:num w:numId="17" w16cid:durableId="1717467910">
    <w:abstractNumId w:val="0"/>
  </w:num>
  <w:num w:numId="18" w16cid:durableId="1151018532">
    <w:abstractNumId w:val="33"/>
  </w:num>
  <w:num w:numId="19" w16cid:durableId="1421297521">
    <w:abstractNumId w:val="25"/>
  </w:num>
  <w:num w:numId="20" w16cid:durableId="359553042">
    <w:abstractNumId w:val="5"/>
  </w:num>
  <w:num w:numId="21" w16cid:durableId="1858496078">
    <w:abstractNumId w:val="14"/>
  </w:num>
  <w:num w:numId="22" w16cid:durableId="1451438558">
    <w:abstractNumId w:val="36"/>
  </w:num>
  <w:num w:numId="23" w16cid:durableId="810751405">
    <w:abstractNumId w:val="11"/>
  </w:num>
  <w:num w:numId="24" w16cid:durableId="86732031">
    <w:abstractNumId w:val="32"/>
  </w:num>
  <w:num w:numId="25" w16cid:durableId="678043174">
    <w:abstractNumId w:val="37"/>
  </w:num>
  <w:num w:numId="26" w16cid:durableId="1165365261">
    <w:abstractNumId w:val="6"/>
  </w:num>
  <w:num w:numId="27" w16cid:durableId="2011902411">
    <w:abstractNumId w:val="38"/>
  </w:num>
  <w:num w:numId="28" w16cid:durableId="2058892397">
    <w:abstractNumId w:val="18"/>
  </w:num>
  <w:num w:numId="29" w16cid:durableId="33390393">
    <w:abstractNumId w:val="17"/>
  </w:num>
  <w:num w:numId="30" w16cid:durableId="1972707755">
    <w:abstractNumId w:val="31"/>
  </w:num>
  <w:num w:numId="31" w16cid:durableId="1540817836">
    <w:abstractNumId w:val="20"/>
  </w:num>
  <w:num w:numId="32" w16cid:durableId="2049061017">
    <w:abstractNumId w:val="22"/>
  </w:num>
  <w:num w:numId="33" w16cid:durableId="190067721">
    <w:abstractNumId w:val="26"/>
  </w:num>
  <w:num w:numId="34" w16cid:durableId="1843817682">
    <w:abstractNumId w:val="1"/>
  </w:num>
  <w:num w:numId="35" w16cid:durableId="709913306">
    <w:abstractNumId w:val="8"/>
  </w:num>
  <w:num w:numId="36" w16cid:durableId="1045758017">
    <w:abstractNumId w:val="21"/>
  </w:num>
  <w:num w:numId="37" w16cid:durableId="1764109740">
    <w:abstractNumId w:val="27"/>
  </w:num>
  <w:num w:numId="38" w16cid:durableId="615677477">
    <w:abstractNumId w:val="2"/>
  </w:num>
  <w:num w:numId="39" w16cid:durableId="1182620494">
    <w:abstractNumId w:val="16"/>
  </w:num>
  <w:num w:numId="40" w16cid:durableId="215316826">
    <w:abstractNumId w:val="15"/>
  </w:num>
  <w:num w:numId="41" w16cid:durableId="18507570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A3637"/>
    <w:rsid w:val="000F5F95"/>
    <w:rsid w:val="001302BD"/>
    <w:rsid w:val="001C64A5"/>
    <w:rsid w:val="00202136"/>
    <w:rsid w:val="00233229"/>
    <w:rsid w:val="0026176A"/>
    <w:rsid w:val="00280E5C"/>
    <w:rsid w:val="002B3761"/>
    <w:rsid w:val="002B38B6"/>
    <w:rsid w:val="002B7DED"/>
    <w:rsid w:val="002C2558"/>
    <w:rsid w:val="00316D35"/>
    <w:rsid w:val="00367DFD"/>
    <w:rsid w:val="00373C8B"/>
    <w:rsid w:val="003745A5"/>
    <w:rsid w:val="0037621F"/>
    <w:rsid w:val="00392A29"/>
    <w:rsid w:val="003B4186"/>
    <w:rsid w:val="003C3D3E"/>
    <w:rsid w:val="003D1256"/>
    <w:rsid w:val="003E0C67"/>
    <w:rsid w:val="004063FD"/>
    <w:rsid w:val="00412914"/>
    <w:rsid w:val="0048220C"/>
    <w:rsid w:val="00490509"/>
    <w:rsid w:val="00497510"/>
    <w:rsid w:val="004A7C8E"/>
    <w:rsid w:val="004E7BE9"/>
    <w:rsid w:val="004F00BE"/>
    <w:rsid w:val="004F0D13"/>
    <w:rsid w:val="00544A68"/>
    <w:rsid w:val="0055228A"/>
    <w:rsid w:val="00572869"/>
    <w:rsid w:val="00587A4B"/>
    <w:rsid w:val="005963C3"/>
    <w:rsid w:val="005A4CA2"/>
    <w:rsid w:val="005D3AC2"/>
    <w:rsid w:val="005D5097"/>
    <w:rsid w:val="00620581"/>
    <w:rsid w:val="006466C2"/>
    <w:rsid w:val="00691829"/>
    <w:rsid w:val="006D2DFA"/>
    <w:rsid w:val="00700EC8"/>
    <w:rsid w:val="00711CF0"/>
    <w:rsid w:val="00734FED"/>
    <w:rsid w:val="007456EE"/>
    <w:rsid w:val="0075405A"/>
    <w:rsid w:val="0076719E"/>
    <w:rsid w:val="007A6371"/>
    <w:rsid w:val="007B121D"/>
    <w:rsid w:val="007E049A"/>
    <w:rsid w:val="00815A68"/>
    <w:rsid w:val="00823F9F"/>
    <w:rsid w:val="0083365C"/>
    <w:rsid w:val="00846525"/>
    <w:rsid w:val="0085753B"/>
    <w:rsid w:val="00863889"/>
    <w:rsid w:val="0088234C"/>
    <w:rsid w:val="008A1AC2"/>
    <w:rsid w:val="008C54AA"/>
    <w:rsid w:val="008D1E7C"/>
    <w:rsid w:val="00903A80"/>
    <w:rsid w:val="009104A7"/>
    <w:rsid w:val="00922345"/>
    <w:rsid w:val="00963711"/>
    <w:rsid w:val="009709D8"/>
    <w:rsid w:val="00976F09"/>
    <w:rsid w:val="009B4820"/>
    <w:rsid w:val="009D2553"/>
    <w:rsid w:val="009F3D52"/>
    <w:rsid w:val="00A16C19"/>
    <w:rsid w:val="00A26CC5"/>
    <w:rsid w:val="00A34192"/>
    <w:rsid w:val="00A7630F"/>
    <w:rsid w:val="00A876AA"/>
    <w:rsid w:val="00A91BFC"/>
    <w:rsid w:val="00A95F90"/>
    <w:rsid w:val="00AB46E1"/>
    <w:rsid w:val="00AC6205"/>
    <w:rsid w:val="00AF49A0"/>
    <w:rsid w:val="00B01405"/>
    <w:rsid w:val="00B07B11"/>
    <w:rsid w:val="00B21507"/>
    <w:rsid w:val="00B268C9"/>
    <w:rsid w:val="00B33BF8"/>
    <w:rsid w:val="00B33E73"/>
    <w:rsid w:val="00B35DA3"/>
    <w:rsid w:val="00B43771"/>
    <w:rsid w:val="00B5313D"/>
    <w:rsid w:val="00B94BB2"/>
    <w:rsid w:val="00BB7441"/>
    <w:rsid w:val="00BD66CB"/>
    <w:rsid w:val="00BD7155"/>
    <w:rsid w:val="00C06A51"/>
    <w:rsid w:val="00C10656"/>
    <w:rsid w:val="00C319B6"/>
    <w:rsid w:val="00CC423E"/>
    <w:rsid w:val="00CF4F62"/>
    <w:rsid w:val="00CF5041"/>
    <w:rsid w:val="00D141EF"/>
    <w:rsid w:val="00D25AD0"/>
    <w:rsid w:val="00D55C6A"/>
    <w:rsid w:val="00D91371"/>
    <w:rsid w:val="00D95404"/>
    <w:rsid w:val="00DD2D7D"/>
    <w:rsid w:val="00DE455D"/>
    <w:rsid w:val="00DE5A74"/>
    <w:rsid w:val="00E023C1"/>
    <w:rsid w:val="00E43E86"/>
    <w:rsid w:val="00E47665"/>
    <w:rsid w:val="00E53BDD"/>
    <w:rsid w:val="00E77249"/>
    <w:rsid w:val="00E82A3F"/>
    <w:rsid w:val="00E90C46"/>
    <w:rsid w:val="00E91363"/>
    <w:rsid w:val="00EE270E"/>
    <w:rsid w:val="00EE6C18"/>
    <w:rsid w:val="00EF6D55"/>
    <w:rsid w:val="00F348C8"/>
    <w:rsid w:val="00F34D8F"/>
    <w:rsid w:val="00F51326"/>
    <w:rsid w:val="00F66A31"/>
    <w:rsid w:val="00F90B33"/>
    <w:rsid w:val="00F93C68"/>
    <w:rsid w:val="00F96507"/>
    <w:rsid w:val="00FB41CA"/>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01035F7"/>
  <w15:docId w15:val="{13FB2774-2F61-4671-9EBA-997C372E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table" w:customStyle="1" w:styleId="TableGrid0">
    <w:name w:val="TableGrid"/>
    <w:rsid w:val="00AC6205"/>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E43E86"/>
    <w:rPr>
      <w:b/>
      <w:bCs/>
    </w:rPr>
  </w:style>
  <w:style w:type="paragraph" w:styleId="NoSpacing">
    <w:name w:val="No Spacing"/>
    <w:uiPriority w:val="1"/>
    <w:qFormat/>
    <w:rsid w:val="0055228A"/>
    <w:pPr>
      <w:spacing w:after="0" w:line="240" w:lineRule="auto"/>
    </w:pPr>
    <w:rPr>
      <w:rFonts w:ascii="Calibri" w:eastAsia="Calibri" w:hAnsi="Calibri" w:cs="Times New Roman"/>
    </w:rPr>
  </w:style>
  <w:style w:type="character" w:customStyle="1" w:styleId="12ptTextGaramondChar">
    <w:name w:val="12pt Text Garamond Char"/>
    <w:link w:val="12ptTextGaramond"/>
    <w:locked/>
    <w:rsid w:val="00A91BFC"/>
    <w:rPr>
      <w:rFonts w:ascii="Garamond" w:eastAsia="Calibri" w:hAnsi="Garamond"/>
      <w:sz w:val="24"/>
      <w:szCs w:val="24"/>
    </w:rPr>
  </w:style>
  <w:style w:type="paragraph" w:customStyle="1" w:styleId="12ptTextGaramond">
    <w:name w:val="12pt Text Garamond"/>
    <w:basedOn w:val="Normal"/>
    <w:link w:val="12ptTextGaramondChar"/>
    <w:qFormat/>
    <w:rsid w:val="00A91BFC"/>
    <w:rPr>
      <w:rFonts w:ascii="Garamond" w:hAnsi="Garamond" w:cstheme="minorBidi"/>
      <w:sz w:val="24"/>
      <w:szCs w:val="24"/>
    </w:rPr>
  </w:style>
  <w:style w:type="paragraph" w:styleId="BodyText">
    <w:name w:val="Body Text"/>
    <w:basedOn w:val="Normal"/>
    <w:link w:val="BodyTextChar"/>
    <w:rsid w:val="00A91BFC"/>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A91BFC"/>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401051241">
      <w:bodyDiv w:val="1"/>
      <w:marLeft w:val="0"/>
      <w:marRight w:val="0"/>
      <w:marTop w:val="0"/>
      <w:marBottom w:val="0"/>
      <w:divBdr>
        <w:top w:val="none" w:sz="0" w:space="0" w:color="auto"/>
        <w:left w:val="none" w:sz="0" w:space="0" w:color="auto"/>
        <w:bottom w:val="none" w:sz="0" w:space="0" w:color="auto"/>
        <w:right w:val="none" w:sz="0" w:space="0" w:color="auto"/>
      </w:divBdr>
    </w:div>
    <w:div w:id="1589078786">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31</cp:revision>
  <cp:lastPrinted>2017-05-09T08:20:00Z</cp:lastPrinted>
  <dcterms:created xsi:type="dcterms:W3CDTF">2022-01-21T16:34:00Z</dcterms:created>
  <dcterms:modified xsi:type="dcterms:W3CDTF">2022-12-15T12:03:00Z</dcterms:modified>
</cp:coreProperties>
</file>