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26DB329" w14:textId="1AFF5D80" w:rsidR="00927376" w:rsidRPr="00474BCE" w:rsidRDefault="0026612F" w:rsidP="00474BCE">
      <w:pPr>
        <w:spacing w:after="120" w:line="240" w:lineRule="auto"/>
        <w:jc w:val="center"/>
        <w:rPr>
          <w:rFonts w:ascii="Georgia" w:hAnsi="Georgia"/>
          <w:b/>
          <w:bCs/>
          <w:color w:val="FFC000"/>
          <w:sz w:val="28"/>
          <w:szCs w:val="28"/>
        </w:rPr>
      </w:pPr>
      <w:r>
        <w:rPr>
          <w:rFonts w:ascii="Georgia" w:hAnsi="Georgia"/>
          <w:b/>
          <w:bCs/>
          <w:color w:val="FFC000"/>
          <w:sz w:val="28"/>
          <w:szCs w:val="28"/>
        </w:rPr>
        <w:t xml:space="preserve">Job Description: </w:t>
      </w:r>
      <w:r w:rsidR="00C01D00">
        <w:rPr>
          <w:rFonts w:ascii="Georgia" w:hAnsi="Georgia"/>
          <w:b/>
          <w:bCs/>
          <w:color w:val="FFC000"/>
          <w:sz w:val="28"/>
          <w:szCs w:val="28"/>
        </w:rPr>
        <w:t>Inclusion Intervention Tutor</w:t>
      </w:r>
    </w:p>
    <w:p w14:paraId="5DAB6C7B" w14:textId="77777777" w:rsidR="00B6446C" w:rsidRPr="00474BCE" w:rsidRDefault="00B6446C" w:rsidP="2CEF69DC">
      <w:pPr>
        <w:spacing w:after="0" w:line="240" w:lineRule="auto"/>
        <w:rPr>
          <w:rFonts w:ascii="Georgia" w:eastAsia="Times New Roman" w:hAnsi="Georgia"/>
          <w:b/>
          <w:bCs/>
          <w:color w:val="FFC000"/>
          <w:sz w:val="24"/>
          <w:szCs w:val="24"/>
        </w:rPr>
      </w:pPr>
    </w:p>
    <w:p w14:paraId="0EF70A7F" w14:textId="28E0013E" w:rsidR="004E5204" w:rsidRPr="00474BCE" w:rsidRDefault="00B6446C" w:rsidP="004E5204">
      <w:pPr>
        <w:spacing w:after="0"/>
        <w:rPr>
          <w:rFonts w:ascii="Georgia" w:hAnsi="Georgia"/>
        </w:rPr>
      </w:pPr>
      <w:r w:rsidRPr="00474BCE">
        <w:rPr>
          <w:rFonts w:ascii="Georgia" w:hAnsi="Georgia"/>
          <w:b/>
        </w:rPr>
        <w:t>Reports to:</w:t>
      </w:r>
      <w:r w:rsidRPr="00474BCE">
        <w:rPr>
          <w:rFonts w:ascii="Georgia" w:hAnsi="Georgia"/>
        </w:rPr>
        <w:t xml:space="preserve"> </w:t>
      </w:r>
      <w:r w:rsidRPr="00474BCE">
        <w:rPr>
          <w:rFonts w:ascii="Georgia" w:hAnsi="Georgia"/>
        </w:rPr>
        <w:tab/>
      </w:r>
      <w:r w:rsidR="0026612F">
        <w:rPr>
          <w:rFonts w:ascii="Georgia" w:hAnsi="Georgia"/>
        </w:rPr>
        <w:t>SENDCo</w:t>
      </w:r>
    </w:p>
    <w:p w14:paraId="780B1C1D" w14:textId="290DEE54" w:rsidR="004E5204" w:rsidRPr="00474BCE" w:rsidRDefault="004E5204" w:rsidP="5753C34F">
      <w:pPr>
        <w:spacing w:after="0"/>
        <w:rPr>
          <w:rFonts w:ascii="Georgia" w:hAnsi="Georgia"/>
        </w:rPr>
      </w:pPr>
      <w:r w:rsidRPr="00474BCE">
        <w:rPr>
          <w:rFonts w:ascii="Georgia" w:hAnsi="Georgia"/>
          <w:b/>
          <w:bCs/>
        </w:rPr>
        <w:t>Start date</w:t>
      </w:r>
      <w:r w:rsidRPr="00474BCE">
        <w:rPr>
          <w:rFonts w:ascii="Georgia" w:hAnsi="Georgia"/>
        </w:rPr>
        <w:t xml:space="preserve">:  </w:t>
      </w:r>
      <w:r w:rsidRPr="00474BCE">
        <w:rPr>
          <w:rFonts w:ascii="Georgia" w:hAnsi="Georgia"/>
        </w:rPr>
        <w:tab/>
        <w:t>September 2020</w:t>
      </w:r>
    </w:p>
    <w:p w14:paraId="15A74FDB" w14:textId="2A65732E" w:rsidR="004E5204" w:rsidRPr="00474BCE" w:rsidRDefault="5753C34F" w:rsidP="5753C34F">
      <w:pPr>
        <w:spacing w:after="0"/>
        <w:rPr>
          <w:rFonts w:ascii="Georgia" w:hAnsi="Georgia"/>
        </w:rPr>
      </w:pPr>
      <w:r w:rsidRPr="00474BCE">
        <w:rPr>
          <w:rFonts w:ascii="Georgia" w:hAnsi="Georgia"/>
          <w:b/>
          <w:bCs/>
        </w:rPr>
        <w:t>Salary</w:t>
      </w:r>
      <w:r w:rsidR="00532B12">
        <w:rPr>
          <w:rFonts w:ascii="Georgia" w:hAnsi="Georgia"/>
        </w:rPr>
        <w:t xml:space="preserve">: </w:t>
      </w:r>
      <w:r w:rsidR="00F72421">
        <w:rPr>
          <w:rFonts w:ascii="Georgia" w:hAnsi="Georgia"/>
        </w:rPr>
        <w:t xml:space="preserve">           </w:t>
      </w:r>
      <w:r w:rsidR="00532B12">
        <w:rPr>
          <w:rFonts w:ascii="Georgia" w:hAnsi="Georgia"/>
        </w:rPr>
        <w:t>Competitive</w:t>
      </w:r>
    </w:p>
    <w:p w14:paraId="6A05A809" w14:textId="142D82B5" w:rsidR="004E5204" w:rsidRPr="00474BCE" w:rsidRDefault="004E5204" w:rsidP="004E5204">
      <w:pPr>
        <w:spacing w:after="120"/>
        <w:rPr>
          <w:rFonts w:ascii="Georgia" w:hAnsi="Georgia"/>
          <w:b/>
          <w:color w:val="0066FF"/>
        </w:rPr>
      </w:pPr>
    </w:p>
    <w:p w14:paraId="6894F939" w14:textId="77777777" w:rsidR="004E5204" w:rsidRPr="00474BCE" w:rsidRDefault="004E5204" w:rsidP="004E5204">
      <w:pPr>
        <w:spacing w:after="12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 xml:space="preserve">The Role </w:t>
      </w:r>
    </w:p>
    <w:p w14:paraId="23B7D493" w14:textId="4B398180" w:rsidR="0026612F" w:rsidRDefault="00532B12" w:rsidP="6C873E67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As an</w:t>
      </w:r>
      <w:r w:rsidR="008F1F3D">
        <w:rPr>
          <w:rFonts w:ascii="Georgia" w:hAnsi="Georgia" w:cs="Arial"/>
        </w:rPr>
        <w:t xml:space="preserve"> Inclusion</w:t>
      </w:r>
      <w:r w:rsidR="0026612F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intervention tutor</w:t>
      </w:r>
      <w:r w:rsidR="0026612F">
        <w:rPr>
          <w:rFonts w:ascii="Georgia" w:hAnsi="Georgia" w:cs="Arial"/>
        </w:rPr>
        <w:t xml:space="preserve">, you will work closely with the SENDCo to provide outstanding </w:t>
      </w:r>
      <w:r w:rsidR="008F1F3D">
        <w:rPr>
          <w:rFonts w:ascii="Georgia" w:hAnsi="Georgia" w:cs="Arial"/>
        </w:rPr>
        <w:t xml:space="preserve">provision </w:t>
      </w:r>
      <w:r w:rsidR="0026612F">
        <w:rPr>
          <w:rFonts w:ascii="Georgia" w:hAnsi="Georgia" w:cs="Arial"/>
        </w:rPr>
        <w:t xml:space="preserve">for targeted pupils. You will </w:t>
      </w:r>
      <w:r>
        <w:rPr>
          <w:rFonts w:ascii="Georgia" w:hAnsi="Georgia" w:cs="Arial"/>
        </w:rPr>
        <w:t>support</w:t>
      </w:r>
      <w:r w:rsidR="0026612F">
        <w:rPr>
          <w:rFonts w:ascii="Georgia" w:hAnsi="Georgia" w:cs="Arial"/>
        </w:rPr>
        <w:t xml:space="preserve"> pupils with a range of Special Educational Needs</w:t>
      </w:r>
      <w:r w:rsidR="008F1F3D">
        <w:rPr>
          <w:rFonts w:ascii="Georgia" w:hAnsi="Georgia" w:cs="Arial"/>
        </w:rPr>
        <w:t xml:space="preserve"> and Disabilities </w:t>
      </w:r>
      <w:r w:rsidR="007333F2">
        <w:rPr>
          <w:rFonts w:ascii="Georgia" w:hAnsi="Georgia" w:cs="Arial"/>
        </w:rPr>
        <w:t xml:space="preserve">(SEND) </w:t>
      </w:r>
      <w:r w:rsidR="008F1F3D">
        <w:rPr>
          <w:rFonts w:ascii="Georgia" w:hAnsi="Georgia" w:cs="Arial"/>
        </w:rPr>
        <w:t>along with</w:t>
      </w:r>
      <w:r w:rsidR="0026612F">
        <w:rPr>
          <w:rFonts w:ascii="Georgia" w:hAnsi="Georgia" w:cs="Arial"/>
        </w:rPr>
        <w:t xml:space="preserve"> pupils with English as an Additional Language. Most </w:t>
      </w:r>
      <w:r>
        <w:rPr>
          <w:rFonts w:ascii="Georgia" w:hAnsi="Georgia" w:cs="Arial"/>
        </w:rPr>
        <w:t>support will be provided in mainstream classrooms</w:t>
      </w:r>
      <w:r w:rsidR="0026612F">
        <w:rPr>
          <w:rFonts w:ascii="Georgia" w:hAnsi="Georgia" w:cs="Arial"/>
        </w:rPr>
        <w:t xml:space="preserve"> or </w:t>
      </w:r>
      <w:r w:rsidR="001C3415">
        <w:rPr>
          <w:rFonts w:ascii="Georgia" w:hAnsi="Georgia" w:cs="Arial"/>
        </w:rPr>
        <w:t>small</w:t>
      </w:r>
      <w:r w:rsidR="0026612F">
        <w:rPr>
          <w:rFonts w:ascii="Georgia" w:hAnsi="Georgia" w:cs="Arial"/>
        </w:rPr>
        <w:t xml:space="preserve"> group environment. You will be a champion for the pupils you work with and help enable every </w:t>
      </w:r>
      <w:r w:rsidR="007333F2">
        <w:rPr>
          <w:rFonts w:ascii="Georgia" w:hAnsi="Georgia" w:cs="Arial"/>
        </w:rPr>
        <w:t>Ark Blake pupil to achieve his and her</w:t>
      </w:r>
      <w:r w:rsidR="0026612F">
        <w:rPr>
          <w:rFonts w:ascii="Georgia" w:hAnsi="Georgia" w:cs="Arial"/>
        </w:rPr>
        <w:t xml:space="preserve"> full potential.</w:t>
      </w:r>
    </w:p>
    <w:p w14:paraId="5A39BBE3" w14:textId="271F8750" w:rsidR="004E5204" w:rsidRPr="00474BCE" w:rsidRDefault="004E5204" w:rsidP="00495332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jc w:val="both"/>
        <w:rPr>
          <w:rFonts w:ascii="Georgia" w:eastAsia="Times New Roman" w:hAnsi="Georgia"/>
          <w:lang w:eastAsia="en-GB"/>
        </w:rPr>
      </w:pPr>
    </w:p>
    <w:p w14:paraId="6E48AD26" w14:textId="77777777" w:rsidR="00927376" w:rsidRPr="00474BCE" w:rsidRDefault="001E0653" w:rsidP="0002549E">
      <w:pPr>
        <w:spacing w:after="12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>Key R</w:t>
      </w:r>
      <w:r w:rsidR="00927376" w:rsidRPr="00474BCE">
        <w:rPr>
          <w:rFonts w:ascii="Georgia" w:hAnsi="Georgia"/>
          <w:b/>
          <w:color w:val="0066FF"/>
        </w:rPr>
        <w:t>esponsibilities</w:t>
      </w:r>
    </w:p>
    <w:p w14:paraId="41C8F396" w14:textId="77777777" w:rsidR="00B6446C" w:rsidRPr="00474BCE" w:rsidRDefault="00B6446C" w:rsidP="00B6446C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sz w:val="22"/>
          <w:szCs w:val="22"/>
        </w:rPr>
      </w:pPr>
    </w:p>
    <w:p w14:paraId="54859706" w14:textId="2520DF1A" w:rsidR="002D3061" w:rsidRDefault="002D3061" w:rsidP="009D60E1">
      <w:pPr>
        <w:pStyle w:val="p5"/>
        <w:widowControl/>
        <w:numPr>
          <w:ilvl w:val="0"/>
          <w:numId w:val="32"/>
        </w:numPr>
        <w:tabs>
          <w:tab w:val="left" w:pos="7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To </w:t>
      </w:r>
      <w:r w:rsidR="009D60E1">
        <w:rPr>
          <w:rFonts w:ascii="Georgia" w:hAnsi="Georgia"/>
          <w:sz w:val="22"/>
          <w:szCs w:val="22"/>
        </w:rPr>
        <w:t>support the SENDCo in creating a dynamic</w:t>
      </w:r>
      <w:r w:rsidR="008F2D49">
        <w:rPr>
          <w:rFonts w:ascii="Georgia" w:hAnsi="Georgia"/>
          <w:sz w:val="22"/>
          <w:szCs w:val="22"/>
        </w:rPr>
        <w:t xml:space="preserve">, welcoming and effective </w:t>
      </w:r>
      <w:r w:rsidR="00775C7D">
        <w:rPr>
          <w:rFonts w:ascii="Georgia" w:hAnsi="Georgia"/>
          <w:sz w:val="22"/>
          <w:szCs w:val="22"/>
        </w:rPr>
        <w:t xml:space="preserve">Access and </w:t>
      </w:r>
      <w:r w:rsidR="00273E8D">
        <w:rPr>
          <w:rFonts w:ascii="Georgia" w:hAnsi="Georgia"/>
          <w:sz w:val="22"/>
          <w:szCs w:val="22"/>
        </w:rPr>
        <w:t>Inclusion department for all</w:t>
      </w:r>
    </w:p>
    <w:p w14:paraId="1211E254" w14:textId="137E2A02" w:rsidR="002D3061" w:rsidRDefault="008F2D49" w:rsidP="001C399B">
      <w:pPr>
        <w:pStyle w:val="p5"/>
        <w:widowControl/>
        <w:numPr>
          <w:ilvl w:val="0"/>
          <w:numId w:val="32"/>
        </w:numPr>
        <w:tabs>
          <w:tab w:val="left" w:pos="7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To have a thorough understanding of all Special Educational Needs and how to best meet </w:t>
      </w:r>
      <w:r w:rsidR="00D05156">
        <w:rPr>
          <w:rFonts w:ascii="Georgia" w:hAnsi="Georgia"/>
          <w:sz w:val="22"/>
          <w:szCs w:val="22"/>
        </w:rPr>
        <w:t>the learning needs</w:t>
      </w:r>
      <w:r w:rsidR="00273E8D">
        <w:rPr>
          <w:rFonts w:ascii="Georgia" w:hAnsi="Georgia"/>
          <w:sz w:val="22"/>
          <w:szCs w:val="22"/>
        </w:rPr>
        <w:t xml:space="preserve"> of all targeted pupils</w:t>
      </w:r>
    </w:p>
    <w:p w14:paraId="7A969B02" w14:textId="18FBDEB5" w:rsidR="00775C7D" w:rsidRPr="00F873E1" w:rsidRDefault="00F873E1" w:rsidP="00F873E1">
      <w:pPr>
        <w:pStyle w:val="p5"/>
        <w:widowControl/>
        <w:numPr>
          <w:ilvl w:val="0"/>
          <w:numId w:val="32"/>
        </w:numPr>
        <w:tabs>
          <w:tab w:val="left" w:pos="780"/>
        </w:tabs>
        <w:rPr>
          <w:rStyle w:val="list0020paragraphchar1"/>
          <w:rFonts w:ascii="Georgia" w:hAnsi="Georgia"/>
        </w:rPr>
      </w:pPr>
      <w:r>
        <w:rPr>
          <w:rStyle w:val="normalchar1"/>
          <w:rFonts w:ascii="Georgia" w:hAnsi="Georgia" w:cs="Arial"/>
        </w:rPr>
        <w:t>Liaising with curriculum teachers</w:t>
      </w:r>
      <w:r w:rsidR="00B86488" w:rsidRPr="00775C7D">
        <w:rPr>
          <w:rStyle w:val="normalchar1"/>
          <w:rFonts w:ascii="Georgia" w:hAnsi="Georgia" w:cs="Arial"/>
        </w:rPr>
        <w:t xml:space="preserve"> to ensur</w:t>
      </w:r>
      <w:r w:rsidR="00273E8D">
        <w:rPr>
          <w:rStyle w:val="normalchar1"/>
          <w:rFonts w:ascii="Georgia" w:hAnsi="Georgia" w:cs="Arial"/>
        </w:rPr>
        <w:t>e effective information sharing</w:t>
      </w:r>
    </w:p>
    <w:p w14:paraId="48D7AC6E" w14:textId="44A233BE" w:rsidR="00775C7D" w:rsidRPr="00775C7D" w:rsidRDefault="00B86488" w:rsidP="00775C7D">
      <w:pPr>
        <w:pStyle w:val="p5"/>
        <w:widowControl/>
        <w:numPr>
          <w:ilvl w:val="0"/>
          <w:numId w:val="32"/>
        </w:numPr>
        <w:tabs>
          <w:tab w:val="left" w:pos="780"/>
        </w:tabs>
        <w:rPr>
          <w:rStyle w:val="list0020paragraphchar1"/>
          <w:rFonts w:ascii="Georgia" w:hAnsi="Georgia"/>
        </w:rPr>
      </w:pPr>
      <w:r w:rsidRPr="00775C7D">
        <w:rPr>
          <w:rStyle w:val="list0020paragraphchar1"/>
          <w:rFonts w:ascii="Georgia" w:hAnsi="Georgia" w:cs="Arial"/>
        </w:rPr>
        <w:t xml:space="preserve">Maintaining contact with parents and carers to foster a positive relationship with </w:t>
      </w:r>
      <w:r w:rsidR="00F873E1">
        <w:rPr>
          <w:rStyle w:val="list0020paragraphchar1"/>
          <w:rFonts w:ascii="Georgia" w:hAnsi="Georgia" w:cs="Arial"/>
        </w:rPr>
        <w:t>the academy</w:t>
      </w:r>
      <w:r w:rsidR="0024226E">
        <w:rPr>
          <w:rStyle w:val="list0020paragraphchar1"/>
          <w:rFonts w:ascii="Georgia" w:hAnsi="Georgia" w:cs="Arial"/>
        </w:rPr>
        <w:t>;</w:t>
      </w:r>
    </w:p>
    <w:p w14:paraId="13BC87F8" w14:textId="190CED4D" w:rsidR="00775C7D" w:rsidRPr="00775C7D" w:rsidRDefault="00B86488" w:rsidP="00775C7D">
      <w:pPr>
        <w:pStyle w:val="p5"/>
        <w:widowControl/>
        <w:numPr>
          <w:ilvl w:val="0"/>
          <w:numId w:val="32"/>
        </w:numPr>
        <w:tabs>
          <w:tab w:val="left" w:pos="780"/>
        </w:tabs>
        <w:rPr>
          <w:rStyle w:val="list0020paragraphchar1"/>
          <w:rFonts w:ascii="Georgia" w:hAnsi="Georgia"/>
        </w:rPr>
      </w:pPr>
      <w:r w:rsidRPr="00775C7D">
        <w:rPr>
          <w:rStyle w:val="list0020paragraphchar1"/>
          <w:rFonts w:ascii="Georgia" w:hAnsi="Georgia" w:cs="Arial"/>
        </w:rPr>
        <w:t>Reporting to SEN</w:t>
      </w:r>
      <w:r w:rsidR="00273E8D">
        <w:rPr>
          <w:rStyle w:val="list0020paragraphchar1"/>
          <w:rFonts w:ascii="Georgia" w:hAnsi="Georgia" w:cs="Arial"/>
        </w:rPr>
        <w:t>DCo on students’ progress</w:t>
      </w:r>
    </w:p>
    <w:p w14:paraId="30F77DF7" w14:textId="70792786" w:rsidR="00775C7D" w:rsidRPr="00775C7D" w:rsidRDefault="00B86488" w:rsidP="00775C7D">
      <w:pPr>
        <w:pStyle w:val="p5"/>
        <w:widowControl/>
        <w:numPr>
          <w:ilvl w:val="0"/>
          <w:numId w:val="32"/>
        </w:numPr>
        <w:tabs>
          <w:tab w:val="left" w:pos="780"/>
        </w:tabs>
        <w:rPr>
          <w:rStyle w:val="list0020paragraphchar1"/>
          <w:rFonts w:ascii="Georgia" w:hAnsi="Georgia"/>
        </w:rPr>
      </w:pPr>
      <w:r w:rsidRPr="00775C7D">
        <w:rPr>
          <w:rStyle w:val="list0020paragraphchar1"/>
          <w:rFonts w:ascii="Georgia" w:hAnsi="Georgia" w:cs="Arial"/>
        </w:rPr>
        <w:t>Running extra-curricular clubs and classes which contribute to stude</w:t>
      </w:r>
      <w:r w:rsidR="00775C7D">
        <w:rPr>
          <w:rStyle w:val="list0020paragraphchar1"/>
          <w:rFonts w:ascii="Georgia" w:hAnsi="Georgia" w:cs="Arial"/>
        </w:rPr>
        <w:t>nts’ aspiration and achievement</w:t>
      </w:r>
      <w:r w:rsidR="00273E8D">
        <w:rPr>
          <w:rStyle w:val="list0020paragraphchar1"/>
          <w:rFonts w:ascii="Georgia" w:hAnsi="Georgia" w:cs="Arial"/>
        </w:rPr>
        <w:t>;</w:t>
      </w:r>
    </w:p>
    <w:p w14:paraId="274A3247" w14:textId="6F438F16" w:rsidR="00B86488" w:rsidRPr="00525AC9" w:rsidRDefault="00B86488" w:rsidP="00525AC9">
      <w:pPr>
        <w:pStyle w:val="p5"/>
        <w:widowControl/>
        <w:numPr>
          <w:ilvl w:val="0"/>
          <w:numId w:val="32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775C7D">
        <w:rPr>
          <w:rStyle w:val="list0020paragraphchar1"/>
          <w:rFonts w:ascii="Georgia" w:hAnsi="Georgia" w:cs="Arial"/>
        </w:rPr>
        <w:t xml:space="preserve">Working cooperatively with </w:t>
      </w:r>
      <w:r w:rsidR="008F1F3D" w:rsidRPr="00775C7D">
        <w:rPr>
          <w:rStyle w:val="list0020paragraphchar1"/>
          <w:rFonts w:ascii="Georgia" w:hAnsi="Georgia" w:cs="Arial"/>
        </w:rPr>
        <w:t>Access and Inclusion</w:t>
      </w:r>
      <w:r w:rsidRPr="00775C7D">
        <w:rPr>
          <w:rStyle w:val="list0020paragraphchar1"/>
          <w:rFonts w:ascii="Georgia" w:hAnsi="Georgia" w:cs="Arial"/>
        </w:rPr>
        <w:t xml:space="preserve"> colleagues to ensure the success of all students identified as needing intervention.</w:t>
      </w:r>
    </w:p>
    <w:p w14:paraId="27544242" w14:textId="6A92A5D9" w:rsidR="008F2D49" w:rsidRPr="008F2D49" w:rsidRDefault="00532B12" w:rsidP="008F2D49">
      <w:pPr>
        <w:spacing w:before="240" w:after="120"/>
        <w:rPr>
          <w:rFonts w:ascii="Georgia" w:hAnsi="Georgia" w:cs="TradeGothic Light"/>
          <w:b/>
          <w:bCs/>
        </w:rPr>
      </w:pPr>
      <w:r>
        <w:rPr>
          <w:rFonts w:ascii="Georgia" w:hAnsi="Georgia" w:cs="TradeGothic Light"/>
          <w:b/>
          <w:bCs/>
        </w:rPr>
        <w:t>Supporting/Tutoring</w:t>
      </w:r>
      <w:r w:rsidR="008F2D49" w:rsidRPr="00474BCE">
        <w:rPr>
          <w:rFonts w:ascii="Georgia" w:hAnsi="Georgia" w:cs="TradeGothic Light"/>
          <w:b/>
          <w:bCs/>
        </w:rPr>
        <w:t xml:space="preserve"> Responsibilities</w:t>
      </w:r>
    </w:p>
    <w:p w14:paraId="30A2E09F" w14:textId="6370C9BC" w:rsidR="008F2D49" w:rsidRPr="00532B12" w:rsidRDefault="00532B12" w:rsidP="008F2D49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>
        <w:rPr>
          <w:rFonts w:ascii="Georgia" w:hAnsi="Georgia"/>
          <w:color w:val="000000"/>
          <w:spacing w:val="2"/>
          <w:sz w:val="22"/>
        </w:rPr>
        <w:t xml:space="preserve">To </w:t>
      </w:r>
      <w:r w:rsidR="00E41433">
        <w:rPr>
          <w:rFonts w:ascii="Georgia" w:hAnsi="Georgia"/>
          <w:color w:val="000000"/>
          <w:spacing w:val="2"/>
          <w:sz w:val="22"/>
        </w:rPr>
        <w:t>track the progress of targeted pupils including attainment, behavior and attendance</w:t>
      </w:r>
    </w:p>
    <w:p w14:paraId="5F07714B" w14:textId="57B74BA3" w:rsidR="00532B12" w:rsidRPr="00E41433" w:rsidRDefault="00E41433" w:rsidP="008F2D49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>
        <w:rPr>
          <w:rFonts w:ascii="Georgia" w:hAnsi="Georgia"/>
          <w:color w:val="000000"/>
          <w:spacing w:val="2"/>
          <w:sz w:val="22"/>
        </w:rPr>
        <w:t xml:space="preserve">Carry out 1:1 or small group activities such as social skills groups </w:t>
      </w:r>
    </w:p>
    <w:p w14:paraId="7239DAF9" w14:textId="4CFA7FC5" w:rsidR="00E41433" w:rsidRPr="00474BCE" w:rsidRDefault="00E41433" w:rsidP="008F2D49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>
        <w:rPr>
          <w:rFonts w:ascii="Georgia" w:hAnsi="Georgia"/>
          <w:color w:val="000000"/>
          <w:spacing w:val="2"/>
          <w:sz w:val="22"/>
        </w:rPr>
        <w:t>Support the SENDCo with identification of learning needs. For candidates wanting experience relevant to roles such as Educational Psychology, this could include an introduction to screening tools;</w:t>
      </w:r>
    </w:p>
    <w:p w14:paraId="74C62863" w14:textId="77777777" w:rsidR="008F2D49" w:rsidRPr="00474BCE" w:rsidRDefault="008F2D49" w:rsidP="008F2D49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 w:rsidRPr="00474BCE">
        <w:rPr>
          <w:rFonts w:ascii="Georgia" w:hAnsi="Georgia"/>
          <w:sz w:val="22"/>
        </w:rPr>
        <w:t>Nurture every pupil’s intellectual curiosity, asking pertinent questions to deepen pupils’ understanding</w:t>
      </w:r>
    </w:p>
    <w:p w14:paraId="4B94D5A5" w14:textId="69FB0EAD" w:rsidR="0002549E" w:rsidRDefault="008F2D49" w:rsidP="00E41433">
      <w:pPr>
        <w:pStyle w:val="ListParagraph"/>
        <w:numPr>
          <w:ilvl w:val="0"/>
          <w:numId w:val="36"/>
        </w:numPr>
        <w:spacing w:after="200" w:line="276" w:lineRule="auto"/>
        <w:rPr>
          <w:rFonts w:ascii="Georgia" w:hAnsi="Georgia"/>
          <w:sz w:val="22"/>
        </w:rPr>
      </w:pPr>
      <w:r w:rsidRPr="00474BCE">
        <w:rPr>
          <w:rFonts w:ascii="Georgia" w:hAnsi="Georgia"/>
          <w:sz w:val="22"/>
        </w:rPr>
        <w:t xml:space="preserve">Systematically check pupils’ understanding and act to correct any misconceptions </w:t>
      </w:r>
    </w:p>
    <w:p w14:paraId="5F6EFB2E" w14:textId="77777777" w:rsidR="00E41433" w:rsidRPr="00E41433" w:rsidRDefault="00E41433" w:rsidP="00E41433">
      <w:pPr>
        <w:pStyle w:val="ListParagraph"/>
        <w:spacing w:after="200" w:line="276" w:lineRule="auto"/>
        <w:ind w:left="360"/>
        <w:rPr>
          <w:rFonts w:ascii="Georgia" w:hAnsi="Georgia"/>
          <w:sz w:val="22"/>
        </w:rPr>
      </w:pPr>
    </w:p>
    <w:p w14:paraId="0DA114A4" w14:textId="77777777" w:rsidR="0002549E" w:rsidRPr="00474BCE" w:rsidRDefault="0002549E" w:rsidP="0002549E">
      <w:pPr>
        <w:pStyle w:val="ListParagraph"/>
        <w:spacing w:after="120"/>
        <w:ind w:left="0"/>
        <w:contextualSpacing w:val="0"/>
        <w:rPr>
          <w:rFonts w:ascii="Georgia" w:hAnsi="Georgia"/>
          <w:b/>
          <w:sz w:val="22"/>
        </w:rPr>
      </w:pPr>
      <w:r w:rsidRPr="00474BCE">
        <w:rPr>
          <w:rFonts w:ascii="Georgia" w:hAnsi="Georgia"/>
          <w:b/>
          <w:sz w:val="22"/>
        </w:rPr>
        <w:t>Culture and ethos</w:t>
      </w:r>
    </w:p>
    <w:p w14:paraId="44B983A6" w14:textId="3854FB70" w:rsidR="00ED5165" w:rsidRDefault="00ED5165" w:rsidP="0002549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 be an integral part of the Access and Inclusion Department and embrace the opportunity to develop a world class prov</w:t>
      </w:r>
      <w:r w:rsidR="00273E8D">
        <w:rPr>
          <w:rFonts w:ascii="Georgia" w:hAnsi="Georgia"/>
          <w:sz w:val="22"/>
          <w:szCs w:val="22"/>
        </w:rPr>
        <w:t>ision</w:t>
      </w:r>
    </w:p>
    <w:p w14:paraId="5E4300EE" w14:textId="1E65DC1A" w:rsidR="0002549E" w:rsidRPr="00474BCE" w:rsidRDefault="008F2D49" w:rsidP="0002549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Adhere to</w:t>
      </w:r>
      <w:r w:rsidR="0002549E" w:rsidRPr="00474BCE">
        <w:rPr>
          <w:rFonts w:ascii="Georgia" w:hAnsi="Georgia"/>
          <w:sz w:val="22"/>
          <w:szCs w:val="22"/>
        </w:rPr>
        <w:t xml:space="preserve"> </w:t>
      </w:r>
      <w:r w:rsidR="00B51B52" w:rsidRPr="00474BCE">
        <w:rPr>
          <w:rFonts w:ascii="Georgia" w:hAnsi="Georgia"/>
          <w:sz w:val="22"/>
          <w:szCs w:val="22"/>
        </w:rPr>
        <w:t>the inclusion team</w:t>
      </w:r>
      <w:r w:rsidR="0002549E" w:rsidRPr="00474BCE">
        <w:rPr>
          <w:rFonts w:ascii="Georgia" w:hAnsi="Georgia"/>
          <w:sz w:val="22"/>
          <w:szCs w:val="22"/>
        </w:rPr>
        <w:t>’s behaviour management</w:t>
      </w:r>
      <w:r w:rsidR="00ED5165">
        <w:rPr>
          <w:rFonts w:ascii="Georgia" w:hAnsi="Georgia"/>
          <w:sz w:val="22"/>
          <w:szCs w:val="22"/>
        </w:rPr>
        <w:t xml:space="preserve"> policy</w:t>
      </w:r>
      <w:r w:rsidR="0002549E" w:rsidRPr="00474BCE">
        <w:rPr>
          <w:rFonts w:ascii="Georgia" w:hAnsi="Georgia"/>
          <w:sz w:val="22"/>
          <w:szCs w:val="22"/>
        </w:rPr>
        <w:t xml:space="preserve">, ensuring </w:t>
      </w:r>
      <w:r w:rsidR="0002549E" w:rsidRPr="00474BCE">
        <w:rPr>
          <w:rFonts w:ascii="Georgia" w:hAnsi="Georgia"/>
          <w:sz w:val="22"/>
        </w:rPr>
        <w:t>school systems</w:t>
      </w:r>
      <w:r w:rsidR="00ED5165">
        <w:rPr>
          <w:rFonts w:ascii="Georgia" w:hAnsi="Georgia"/>
          <w:sz w:val="22"/>
        </w:rPr>
        <w:t xml:space="preserve"> are followed </w:t>
      </w:r>
      <w:r w:rsidR="0002549E" w:rsidRPr="00474BCE">
        <w:rPr>
          <w:rFonts w:ascii="Georgia" w:hAnsi="Georgia"/>
          <w:sz w:val="22"/>
        </w:rPr>
        <w:t xml:space="preserve"> consistently and in a kind and respectful manner</w:t>
      </w:r>
      <w:r w:rsidR="0002549E" w:rsidRPr="00474BCE">
        <w:rPr>
          <w:rFonts w:ascii="Georgia" w:hAnsi="Georgia"/>
          <w:sz w:val="22"/>
          <w:szCs w:val="22"/>
        </w:rPr>
        <w:t xml:space="preserve"> </w:t>
      </w:r>
    </w:p>
    <w:p w14:paraId="74DA945B" w14:textId="77777777" w:rsidR="0002549E" w:rsidRPr="00474BCE" w:rsidRDefault="0002549E" w:rsidP="0002549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14:paraId="45FB0818" w14:textId="44C7977B" w:rsidR="0002549E" w:rsidRPr="0024226E" w:rsidRDefault="0002549E" w:rsidP="0024226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</w:rPr>
        <w:t xml:space="preserve">Complete duties around the school, modelling best practice for all staff </w:t>
      </w:r>
    </w:p>
    <w:p w14:paraId="67AC7CDD" w14:textId="77777777" w:rsidR="0002549E" w:rsidRPr="00474BCE" w:rsidRDefault="0002549E" w:rsidP="0002549E">
      <w:pPr>
        <w:spacing w:before="240" w:after="12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>Other</w:t>
      </w:r>
    </w:p>
    <w:p w14:paraId="117814BE" w14:textId="1D98D9FB" w:rsidR="0002549E" w:rsidRPr="00474BCE" w:rsidRDefault="750AA0F1" w:rsidP="750AA0F1">
      <w:pPr>
        <w:pStyle w:val="p5"/>
        <w:widowControl/>
        <w:numPr>
          <w:ilvl w:val="0"/>
          <w:numId w:val="3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Carry out other reasonable tasks as directed by the </w:t>
      </w:r>
      <w:r w:rsidR="00411025">
        <w:rPr>
          <w:rFonts w:ascii="Georgia" w:hAnsi="Georgia"/>
          <w:sz w:val="22"/>
          <w:szCs w:val="22"/>
        </w:rPr>
        <w:t>SENDCo</w:t>
      </w:r>
    </w:p>
    <w:p w14:paraId="049F31CB" w14:textId="77777777" w:rsidR="0002549E" w:rsidRPr="00474BCE" w:rsidRDefault="0002549E" w:rsidP="0002549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53128261" w14:textId="77777777" w:rsidR="00B6446C" w:rsidRPr="00474B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62486C05" w14:textId="77777777" w:rsidR="00B6446C" w:rsidRPr="00474B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43B28655" w14:textId="3FA708F9" w:rsidR="6C873E67" w:rsidRDefault="6C873E67" w:rsidP="0028189F">
      <w:pPr>
        <w:spacing w:after="0"/>
        <w:rPr>
          <w:rFonts w:ascii="Georgia" w:hAnsi="Georgia"/>
          <w:b/>
          <w:bCs/>
          <w:color w:val="CC0000"/>
          <w:sz w:val="28"/>
          <w:szCs w:val="28"/>
        </w:rPr>
      </w:pPr>
    </w:p>
    <w:p w14:paraId="06101C91" w14:textId="33248D91" w:rsidR="00E41433" w:rsidRDefault="00E41433" w:rsidP="0028189F">
      <w:pPr>
        <w:spacing w:after="0"/>
        <w:rPr>
          <w:rFonts w:ascii="Georgia" w:hAnsi="Georgia"/>
          <w:b/>
          <w:bCs/>
          <w:color w:val="CC0000"/>
          <w:sz w:val="28"/>
          <w:szCs w:val="28"/>
        </w:rPr>
      </w:pPr>
    </w:p>
    <w:p w14:paraId="1C57B192" w14:textId="77777777" w:rsidR="00E41433" w:rsidRPr="00474BCE" w:rsidRDefault="00E41433" w:rsidP="0028189F">
      <w:pPr>
        <w:spacing w:after="0"/>
        <w:rPr>
          <w:rFonts w:ascii="Georgia" w:hAnsi="Georgia"/>
          <w:b/>
          <w:bCs/>
          <w:color w:val="CC0000"/>
          <w:sz w:val="28"/>
          <w:szCs w:val="28"/>
        </w:rPr>
      </w:pPr>
    </w:p>
    <w:p w14:paraId="203F9964" w14:textId="5854F897" w:rsidR="00BC0144" w:rsidRPr="00BC0144" w:rsidRDefault="0028189F" w:rsidP="00BC0144">
      <w:pPr>
        <w:spacing w:after="0"/>
        <w:jc w:val="center"/>
        <w:rPr>
          <w:rFonts w:ascii="Georgia" w:hAnsi="Georgia"/>
          <w:b/>
          <w:bCs/>
          <w:color w:val="FFC000"/>
          <w:sz w:val="28"/>
          <w:szCs w:val="28"/>
        </w:rPr>
      </w:pPr>
      <w:r>
        <w:rPr>
          <w:rFonts w:ascii="Georgia" w:hAnsi="Georgia"/>
          <w:b/>
          <w:bCs/>
          <w:color w:val="FFC000"/>
          <w:sz w:val="28"/>
          <w:szCs w:val="28"/>
        </w:rPr>
        <w:lastRenderedPageBreak/>
        <w:t xml:space="preserve">Person Specification: </w:t>
      </w:r>
      <w:r w:rsidR="006E1C37">
        <w:rPr>
          <w:rFonts w:ascii="Georgia" w:hAnsi="Georgia"/>
          <w:b/>
          <w:bCs/>
          <w:color w:val="FFC000"/>
          <w:sz w:val="28"/>
          <w:szCs w:val="28"/>
        </w:rPr>
        <w:t>Inclusion Intervention Tutor</w:t>
      </w:r>
    </w:p>
    <w:p w14:paraId="7F10F181" w14:textId="1299184F" w:rsidR="00BC0144" w:rsidRPr="0049305E" w:rsidRDefault="00BC0144" w:rsidP="0049305E">
      <w:pPr>
        <w:spacing w:before="240" w:after="0"/>
        <w:rPr>
          <w:rFonts w:ascii="Georgia" w:hAnsi="Georgia"/>
          <w:b/>
          <w:color w:val="0066FF"/>
        </w:rPr>
      </w:pPr>
    </w:p>
    <w:p w14:paraId="633ADDAE" w14:textId="70C57629" w:rsidR="0049305E" w:rsidRPr="0049305E" w:rsidRDefault="005743D3" w:rsidP="0049305E">
      <w:pPr>
        <w:spacing w:after="0"/>
        <w:rPr>
          <w:rFonts w:ascii="Georgia" w:hAnsi="Georgia"/>
          <w:b/>
          <w:color w:val="1F497D" w:themeColor="text2"/>
        </w:rPr>
      </w:pPr>
      <w:r w:rsidRPr="00474BCE">
        <w:rPr>
          <w:rFonts w:ascii="Georgia" w:hAnsi="Georgia"/>
          <w:b/>
          <w:color w:val="0066FF"/>
        </w:rPr>
        <w:t xml:space="preserve">Knowledge, </w:t>
      </w:r>
      <w:r w:rsidR="00927376" w:rsidRPr="00474BCE">
        <w:rPr>
          <w:rFonts w:ascii="Georgia" w:hAnsi="Georgia"/>
          <w:b/>
          <w:color w:val="0066FF"/>
        </w:rPr>
        <w:t>Experience</w:t>
      </w:r>
      <w:r w:rsidRPr="00474BCE">
        <w:rPr>
          <w:rFonts w:ascii="Georgia" w:hAnsi="Georgia"/>
          <w:b/>
          <w:color w:val="0066FF"/>
        </w:rPr>
        <w:t xml:space="preserve"> and Skill</w:t>
      </w:r>
      <w:r w:rsidR="0002549E" w:rsidRPr="00474BCE">
        <w:rPr>
          <w:rFonts w:ascii="Georgia" w:hAnsi="Georgia"/>
          <w:b/>
          <w:color w:val="0066FF"/>
        </w:rPr>
        <w:t>s</w:t>
      </w:r>
    </w:p>
    <w:p w14:paraId="30A1B97D" w14:textId="634EDB2B" w:rsidR="0065153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Excellent communication, planning and organisational skills</w:t>
      </w:r>
    </w:p>
    <w:p w14:paraId="3476D73A" w14:textId="179A958C" w:rsidR="0049305E" w:rsidRPr="00474BCE" w:rsidRDefault="0049305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Excellent interpersonal skills and confidence to speak with all members of the school community</w:t>
      </w:r>
    </w:p>
    <w:p w14:paraId="5997CC1D" w14:textId="1E92C462" w:rsidR="0011069C" w:rsidRPr="006E1C1D" w:rsidRDefault="00530273" w:rsidP="006E1C1D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Experience of working with SEND pupils</w:t>
      </w:r>
      <w:r w:rsidR="0049305E">
        <w:rPr>
          <w:rFonts w:ascii="Georgia" w:hAnsi="Georgia" w:cs="Arial"/>
          <w:sz w:val="22"/>
          <w:szCs w:val="22"/>
        </w:rPr>
        <w:t xml:space="preserve"> </w:t>
      </w:r>
      <w:r w:rsidR="0049305E">
        <w:rPr>
          <w:rFonts w:ascii="Georgia" w:hAnsi="Georgia"/>
          <w:sz w:val="22"/>
          <w:szCs w:val="22"/>
        </w:rPr>
        <w:t>preferable</w:t>
      </w:r>
    </w:p>
    <w:p w14:paraId="0430FAD3" w14:textId="0DB0DB77" w:rsidR="0049305E" w:rsidRPr="0049305E" w:rsidRDefault="003038E1" w:rsidP="0049305E">
      <w:pPr>
        <w:spacing w:before="240" w:after="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>Personal Characteristics</w:t>
      </w:r>
    </w:p>
    <w:p w14:paraId="433D59B0" w14:textId="64574CFA" w:rsidR="00E76425" w:rsidRDefault="00E76425" w:rsidP="00E7642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Genuine passion and a belief in the potential of every pupil</w:t>
      </w:r>
    </w:p>
    <w:p w14:paraId="385C4CC5" w14:textId="33929CE4" w:rsidR="00947E6E" w:rsidRPr="00474BCE" w:rsidRDefault="00724AD3" w:rsidP="00E7642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Flexibility, proactivity</w:t>
      </w:r>
      <w:r w:rsidR="00947E6E">
        <w:rPr>
          <w:rFonts w:ascii="Georgia" w:hAnsi="Georgia"/>
          <w:sz w:val="22"/>
          <w:szCs w:val="22"/>
        </w:rPr>
        <w:t xml:space="preserve"> and </w:t>
      </w:r>
      <w:r>
        <w:rPr>
          <w:rFonts w:ascii="Georgia" w:hAnsi="Georgia"/>
          <w:sz w:val="22"/>
          <w:szCs w:val="22"/>
        </w:rPr>
        <w:t xml:space="preserve">a </w:t>
      </w:r>
      <w:r w:rsidR="00947E6E">
        <w:rPr>
          <w:rFonts w:ascii="Georgia" w:hAnsi="Georgia"/>
          <w:sz w:val="22"/>
          <w:szCs w:val="22"/>
        </w:rPr>
        <w:t>willing</w:t>
      </w:r>
      <w:r>
        <w:rPr>
          <w:rFonts w:ascii="Georgia" w:hAnsi="Georgia"/>
          <w:sz w:val="22"/>
          <w:szCs w:val="22"/>
        </w:rPr>
        <w:t>ness</w:t>
      </w:r>
      <w:r w:rsidR="00947E6E">
        <w:rPr>
          <w:rFonts w:ascii="Georgia" w:hAnsi="Georgia"/>
          <w:sz w:val="22"/>
          <w:szCs w:val="22"/>
        </w:rPr>
        <w:t xml:space="preserve"> to change approaches when necessary</w:t>
      </w:r>
    </w:p>
    <w:p w14:paraId="2DCB4FAF" w14:textId="77777777" w:rsidR="00E76425" w:rsidRPr="00474BCE" w:rsidRDefault="00E76425" w:rsidP="00E7642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Deep commitment to Ark</w:t>
      </w:r>
      <w:r w:rsidR="002B2188" w:rsidRPr="00474BCE">
        <w:rPr>
          <w:rFonts w:ascii="Georgia" w:hAnsi="Georgia"/>
          <w:sz w:val="22"/>
          <w:szCs w:val="22"/>
        </w:rPr>
        <w:t>’s</w:t>
      </w:r>
      <w:r w:rsidRPr="00474BCE">
        <w:rPr>
          <w:rFonts w:ascii="Georgia" w:hAnsi="Georgia"/>
          <w:sz w:val="22"/>
          <w:szCs w:val="22"/>
        </w:rPr>
        <w:t xml:space="preserve"> mission of providing an excellent education to every </w:t>
      </w:r>
      <w:r w:rsidR="004E5204" w:rsidRPr="00474BCE">
        <w:rPr>
          <w:rFonts w:ascii="Georgia" w:hAnsi="Georgia"/>
          <w:sz w:val="22"/>
          <w:szCs w:val="22"/>
        </w:rPr>
        <w:t>pupil</w:t>
      </w:r>
      <w:r w:rsidRPr="00474BCE">
        <w:rPr>
          <w:rFonts w:ascii="Georgia" w:hAnsi="Georgia"/>
          <w:sz w:val="22"/>
          <w:szCs w:val="22"/>
        </w:rPr>
        <w:t>, regardless of background</w:t>
      </w:r>
    </w:p>
    <w:p w14:paraId="47E85F2C" w14:textId="16E01B89" w:rsidR="00927376" w:rsidRPr="00474B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Effective team member </w:t>
      </w:r>
    </w:p>
    <w:p w14:paraId="52F17E4A" w14:textId="208C27D9" w:rsidR="00927376" w:rsidRPr="00BC0144" w:rsidRDefault="00927376" w:rsidP="00BC014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High level of self-awareness and self-management in stressful situations</w:t>
      </w:r>
    </w:p>
    <w:p w14:paraId="00BD1FBA" w14:textId="77777777" w:rsidR="0065153E" w:rsidRPr="00474B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474BCE">
        <w:rPr>
          <w:rFonts w:ascii="Georgia" w:hAnsi="Georgia" w:cs="Arial"/>
        </w:rPr>
        <w:t xml:space="preserve">Resilient, motivated and committed to achieving excellence </w:t>
      </w:r>
    </w:p>
    <w:p w14:paraId="0982D1C1" w14:textId="77777777" w:rsidR="0065153E" w:rsidRPr="00474B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474BCE">
        <w:rPr>
          <w:rFonts w:ascii="Georgia" w:hAnsi="Georgia" w:cs="Arial"/>
        </w:rPr>
        <w:t>Reflective and proactive in seeking feedback to constantly improve practice</w:t>
      </w:r>
    </w:p>
    <w:p w14:paraId="7922992C" w14:textId="78026C97" w:rsidR="0065153E" w:rsidRPr="00474B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474BCE">
        <w:rPr>
          <w:rFonts w:ascii="Georgia" w:hAnsi="Georgia" w:cs="Arial"/>
        </w:rPr>
        <w:t>Commitment to regular and on-going professional deve</w:t>
      </w:r>
      <w:r w:rsidR="0049305E">
        <w:rPr>
          <w:rFonts w:ascii="Georgia" w:hAnsi="Georgia" w:cs="Arial"/>
        </w:rPr>
        <w:t xml:space="preserve">lopment and training </w:t>
      </w:r>
    </w:p>
    <w:p w14:paraId="6455EF38" w14:textId="100CCD07" w:rsidR="00927376" w:rsidRPr="00474BCE" w:rsidRDefault="00927376" w:rsidP="0002549E">
      <w:pPr>
        <w:spacing w:before="240" w:after="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>Other</w:t>
      </w:r>
    </w:p>
    <w:p w14:paraId="1EDCAD4C" w14:textId="77777777" w:rsidR="00927376" w:rsidRPr="00474BCE" w:rsidRDefault="00927376" w:rsidP="00EC67A5">
      <w:pPr>
        <w:numPr>
          <w:ilvl w:val="0"/>
          <w:numId w:val="30"/>
        </w:numPr>
        <w:spacing w:after="0" w:line="240" w:lineRule="auto"/>
        <w:rPr>
          <w:rFonts w:ascii="Georgia" w:hAnsi="Georgia" w:cs="Arial"/>
        </w:rPr>
      </w:pPr>
      <w:r w:rsidRPr="00474BCE">
        <w:rPr>
          <w:rFonts w:ascii="Georgia" w:hAnsi="Georgia" w:cs="Arial"/>
        </w:rPr>
        <w:t>Commitment to equality of opportunity and the safeguarding and welfare of all pupils</w:t>
      </w:r>
    </w:p>
    <w:p w14:paraId="58534639" w14:textId="77777777" w:rsidR="00927376" w:rsidRPr="00474BCE" w:rsidRDefault="00927376" w:rsidP="00EC67A5">
      <w:pPr>
        <w:numPr>
          <w:ilvl w:val="0"/>
          <w:numId w:val="30"/>
        </w:numPr>
        <w:spacing w:after="0" w:line="240" w:lineRule="auto"/>
        <w:rPr>
          <w:rFonts w:ascii="Georgia" w:hAnsi="Georgia" w:cs="Arial"/>
        </w:rPr>
      </w:pPr>
      <w:r w:rsidRPr="00474BCE">
        <w:rPr>
          <w:rFonts w:ascii="Georgia" w:hAnsi="Georgia" w:cs="Arial"/>
        </w:rPr>
        <w:t>Willingness to undertake training</w:t>
      </w:r>
    </w:p>
    <w:p w14:paraId="28A7A7F8" w14:textId="77777777" w:rsidR="007813AE" w:rsidRPr="00474BCE" w:rsidRDefault="007813AE" w:rsidP="007813AE">
      <w:pPr>
        <w:numPr>
          <w:ilvl w:val="0"/>
          <w:numId w:val="30"/>
        </w:numPr>
        <w:spacing w:after="0"/>
        <w:rPr>
          <w:rFonts w:ascii="Georgia" w:hAnsi="Georgia" w:cs="Arial"/>
        </w:rPr>
      </w:pPr>
      <w:r w:rsidRPr="00474BCE">
        <w:rPr>
          <w:rFonts w:ascii="Georgia" w:hAnsi="Georgia" w:cs="Arial"/>
        </w:rPr>
        <w:t>This post is subject to an enhanced Dis</w:t>
      </w:r>
      <w:r w:rsidR="00FB7449" w:rsidRPr="00474BCE">
        <w:rPr>
          <w:rFonts w:ascii="Georgia" w:hAnsi="Georgia" w:cs="Arial"/>
        </w:rPr>
        <w:t>closure &amp; Barring Service check</w:t>
      </w:r>
    </w:p>
    <w:p w14:paraId="6B699379" w14:textId="77777777" w:rsidR="00C24C27" w:rsidRPr="00474BCE" w:rsidRDefault="00C24C27" w:rsidP="00C24C27">
      <w:pPr>
        <w:spacing w:after="0"/>
        <w:ind w:left="360"/>
        <w:rPr>
          <w:rFonts w:ascii="Georgia" w:hAnsi="Georgia" w:cs="Arial"/>
        </w:rPr>
      </w:pPr>
    </w:p>
    <w:p w14:paraId="3B11C3EA" w14:textId="77777777" w:rsidR="00927376" w:rsidRPr="004E5204" w:rsidRDefault="00764A01" w:rsidP="00EF0D0F">
      <w:pPr>
        <w:rPr>
          <w:rFonts w:ascii="Georgia" w:hAnsi="Georgia"/>
          <w:lang w:eastAsia="en-GB"/>
        </w:rPr>
      </w:pPr>
      <w:r w:rsidRPr="00474BCE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474BCE">
          <w:rPr>
            <w:rStyle w:val="Hyperlink"/>
            <w:rFonts w:ascii="Georgia" w:hAnsi="Georgia"/>
            <w:i/>
            <w:lang w:eastAsia="en-GB"/>
          </w:rPr>
          <w:t>here</w:t>
        </w:r>
      </w:hyperlink>
      <w:r w:rsidRPr="00474BCE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</w:t>
      </w:r>
      <w:r w:rsidRPr="00474BCE">
        <w:rPr>
          <w:rFonts w:ascii="Georgia" w:hAnsi="Georgia"/>
          <w:lang w:eastAsia="en-GB"/>
        </w:rPr>
        <w:t>.</w:t>
      </w:r>
    </w:p>
    <w:sectPr w:rsidR="00927376" w:rsidRPr="004E5204" w:rsidSect="00F15685">
      <w:footerReference w:type="defaul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7391C" w14:textId="77777777" w:rsidR="00494F62" w:rsidRDefault="00494F62" w:rsidP="00F74138">
      <w:pPr>
        <w:spacing w:after="0" w:line="240" w:lineRule="auto"/>
      </w:pPr>
      <w:r>
        <w:separator/>
      </w:r>
    </w:p>
  </w:endnote>
  <w:endnote w:type="continuationSeparator" w:id="0">
    <w:p w14:paraId="29DBCD7A" w14:textId="77777777" w:rsidR="00494F62" w:rsidRDefault="00494F62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267F28" w:rsidRPr="00F74138" w:rsidRDefault="00267F28" w:rsidP="00F74138">
    <w:pPr>
      <w:pStyle w:val="Footer"/>
      <w:pBdr>
        <w:top w:val="single" w:sz="4" w:space="0" w:color="D9D9D9"/>
      </w:pBd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79956" w14:textId="77777777" w:rsidR="00494F62" w:rsidRDefault="00494F62" w:rsidP="00F74138">
      <w:pPr>
        <w:spacing w:after="0" w:line="240" w:lineRule="auto"/>
      </w:pPr>
      <w:r>
        <w:separator/>
      </w:r>
    </w:p>
  </w:footnote>
  <w:footnote w:type="continuationSeparator" w:id="0">
    <w:p w14:paraId="498898D6" w14:textId="77777777" w:rsidR="00494F62" w:rsidRDefault="00494F62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B06"/>
    <w:multiLevelType w:val="hybridMultilevel"/>
    <w:tmpl w:val="C2CCC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93E"/>
    <w:multiLevelType w:val="hybridMultilevel"/>
    <w:tmpl w:val="13063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A43DA"/>
    <w:multiLevelType w:val="hybridMultilevel"/>
    <w:tmpl w:val="7DA45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C4018"/>
    <w:multiLevelType w:val="hybridMultilevel"/>
    <w:tmpl w:val="5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72AFF"/>
    <w:multiLevelType w:val="hybridMultilevel"/>
    <w:tmpl w:val="C8888B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FA52CEB"/>
    <w:multiLevelType w:val="hybridMultilevel"/>
    <w:tmpl w:val="C36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481B"/>
    <w:multiLevelType w:val="hybridMultilevel"/>
    <w:tmpl w:val="CD6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391"/>
    <w:multiLevelType w:val="hybridMultilevel"/>
    <w:tmpl w:val="4EBE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97FBA"/>
    <w:multiLevelType w:val="multilevel"/>
    <w:tmpl w:val="9102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73EB7"/>
    <w:multiLevelType w:val="hybridMultilevel"/>
    <w:tmpl w:val="6F7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1378E"/>
    <w:multiLevelType w:val="hybridMultilevel"/>
    <w:tmpl w:val="E7C625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0C47"/>
    <w:multiLevelType w:val="hybridMultilevel"/>
    <w:tmpl w:val="456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C2A36"/>
    <w:multiLevelType w:val="hybridMultilevel"/>
    <w:tmpl w:val="3348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F00BE"/>
    <w:multiLevelType w:val="hybridMultilevel"/>
    <w:tmpl w:val="5CD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C32C8"/>
    <w:multiLevelType w:val="hybridMultilevel"/>
    <w:tmpl w:val="B1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55C05"/>
    <w:multiLevelType w:val="hybridMultilevel"/>
    <w:tmpl w:val="0B2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031F"/>
    <w:multiLevelType w:val="hybridMultilevel"/>
    <w:tmpl w:val="C3B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B2DD5"/>
    <w:multiLevelType w:val="hybridMultilevel"/>
    <w:tmpl w:val="1974E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0AC5509"/>
    <w:multiLevelType w:val="hybridMultilevel"/>
    <w:tmpl w:val="69AEC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10"/>
  </w:num>
  <w:num w:numId="4">
    <w:abstractNumId w:val="16"/>
  </w:num>
  <w:num w:numId="5">
    <w:abstractNumId w:val="5"/>
  </w:num>
  <w:num w:numId="6">
    <w:abstractNumId w:val="37"/>
  </w:num>
  <w:num w:numId="7">
    <w:abstractNumId w:val="12"/>
  </w:num>
  <w:num w:numId="8">
    <w:abstractNumId w:val="23"/>
  </w:num>
  <w:num w:numId="9">
    <w:abstractNumId w:val="39"/>
  </w:num>
  <w:num w:numId="10">
    <w:abstractNumId w:val="13"/>
  </w:num>
  <w:num w:numId="11">
    <w:abstractNumId w:val="8"/>
  </w:num>
  <w:num w:numId="12">
    <w:abstractNumId w:val="28"/>
  </w:num>
  <w:num w:numId="13">
    <w:abstractNumId w:val="9"/>
  </w:num>
  <w:num w:numId="14">
    <w:abstractNumId w:val="21"/>
  </w:num>
  <w:num w:numId="15">
    <w:abstractNumId w:val="24"/>
  </w:num>
  <w:num w:numId="16">
    <w:abstractNumId w:val="17"/>
  </w:num>
  <w:num w:numId="17">
    <w:abstractNumId w:val="32"/>
  </w:num>
  <w:num w:numId="18">
    <w:abstractNumId w:val="25"/>
  </w:num>
  <w:num w:numId="19">
    <w:abstractNumId w:val="30"/>
  </w:num>
  <w:num w:numId="20">
    <w:abstractNumId w:val="14"/>
  </w:num>
  <w:num w:numId="21">
    <w:abstractNumId w:val="31"/>
  </w:num>
  <w:num w:numId="22">
    <w:abstractNumId w:val="29"/>
  </w:num>
  <w:num w:numId="23">
    <w:abstractNumId w:val="3"/>
  </w:num>
  <w:num w:numId="24">
    <w:abstractNumId w:val="27"/>
  </w:num>
  <w:num w:numId="25">
    <w:abstractNumId w:val="4"/>
  </w:num>
  <w:num w:numId="26">
    <w:abstractNumId w:val="11"/>
  </w:num>
  <w:num w:numId="27">
    <w:abstractNumId w:val="34"/>
  </w:num>
  <w:num w:numId="28">
    <w:abstractNumId w:val="6"/>
  </w:num>
  <w:num w:numId="29">
    <w:abstractNumId w:val="35"/>
  </w:num>
  <w:num w:numId="30">
    <w:abstractNumId w:val="19"/>
  </w:num>
  <w:num w:numId="31">
    <w:abstractNumId w:val="40"/>
  </w:num>
  <w:num w:numId="32">
    <w:abstractNumId w:val="33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</w:num>
  <w:num w:numId="36">
    <w:abstractNumId w:val="22"/>
  </w:num>
  <w:num w:numId="37">
    <w:abstractNumId w:val="20"/>
  </w:num>
  <w:num w:numId="38">
    <w:abstractNumId w:val="2"/>
  </w:num>
  <w:num w:numId="39">
    <w:abstractNumId w:val="18"/>
  </w:num>
  <w:num w:numId="40">
    <w:abstractNumId w:val="36"/>
  </w:num>
  <w:num w:numId="41">
    <w:abstractNumId w:val="15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14E1A"/>
    <w:rsid w:val="000216B3"/>
    <w:rsid w:val="00022CE7"/>
    <w:rsid w:val="0002549E"/>
    <w:rsid w:val="00026D86"/>
    <w:rsid w:val="00032224"/>
    <w:rsid w:val="000417A2"/>
    <w:rsid w:val="000437C4"/>
    <w:rsid w:val="00043BBE"/>
    <w:rsid w:val="00043EF5"/>
    <w:rsid w:val="00044EDB"/>
    <w:rsid w:val="00045EA6"/>
    <w:rsid w:val="00051747"/>
    <w:rsid w:val="00052F3B"/>
    <w:rsid w:val="00057C1B"/>
    <w:rsid w:val="000640B9"/>
    <w:rsid w:val="000651CE"/>
    <w:rsid w:val="00077F84"/>
    <w:rsid w:val="00083C4F"/>
    <w:rsid w:val="000849F9"/>
    <w:rsid w:val="0008716B"/>
    <w:rsid w:val="00087A00"/>
    <w:rsid w:val="00090600"/>
    <w:rsid w:val="00092D7B"/>
    <w:rsid w:val="000946EB"/>
    <w:rsid w:val="00094F3D"/>
    <w:rsid w:val="000A3710"/>
    <w:rsid w:val="000B0CBC"/>
    <w:rsid w:val="000C3B6F"/>
    <w:rsid w:val="000C6E44"/>
    <w:rsid w:val="000D2DAA"/>
    <w:rsid w:val="000D5986"/>
    <w:rsid w:val="000F7BB7"/>
    <w:rsid w:val="00100858"/>
    <w:rsid w:val="0010298D"/>
    <w:rsid w:val="0011016B"/>
    <w:rsid w:val="0011069C"/>
    <w:rsid w:val="0011527B"/>
    <w:rsid w:val="001164F7"/>
    <w:rsid w:val="00123AE1"/>
    <w:rsid w:val="0012556D"/>
    <w:rsid w:val="00130402"/>
    <w:rsid w:val="0015264B"/>
    <w:rsid w:val="00154570"/>
    <w:rsid w:val="00156D5F"/>
    <w:rsid w:val="001577FA"/>
    <w:rsid w:val="00157874"/>
    <w:rsid w:val="001623A9"/>
    <w:rsid w:val="00162D6E"/>
    <w:rsid w:val="001644DA"/>
    <w:rsid w:val="00174E5E"/>
    <w:rsid w:val="00176A43"/>
    <w:rsid w:val="00191C57"/>
    <w:rsid w:val="001947FB"/>
    <w:rsid w:val="001A38DC"/>
    <w:rsid w:val="001A66C8"/>
    <w:rsid w:val="001B0661"/>
    <w:rsid w:val="001B0824"/>
    <w:rsid w:val="001B672C"/>
    <w:rsid w:val="001C04A0"/>
    <w:rsid w:val="001C3415"/>
    <w:rsid w:val="001C399B"/>
    <w:rsid w:val="001C554E"/>
    <w:rsid w:val="001E0653"/>
    <w:rsid w:val="001F5708"/>
    <w:rsid w:val="001F6479"/>
    <w:rsid w:val="001F7442"/>
    <w:rsid w:val="0021159E"/>
    <w:rsid w:val="00223DD0"/>
    <w:rsid w:val="002275E5"/>
    <w:rsid w:val="00235E64"/>
    <w:rsid w:val="00241AC9"/>
    <w:rsid w:val="0024226E"/>
    <w:rsid w:val="002460C7"/>
    <w:rsid w:val="002544AC"/>
    <w:rsid w:val="00257AC9"/>
    <w:rsid w:val="002603D3"/>
    <w:rsid w:val="00262B4F"/>
    <w:rsid w:val="0026584D"/>
    <w:rsid w:val="0026612F"/>
    <w:rsid w:val="00266CDD"/>
    <w:rsid w:val="00267F28"/>
    <w:rsid w:val="00272E14"/>
    <w:rsid w:val="00273847"/>
    <w:rsid w:val="00273E8D"/>
    <w:rsid w:val="0028189F"/>
    <w:rsid w:val="002829E9"/>
    <w:rsid w:val="002839B6"/>
    <w:rsid w:val="002911F9"/>
    <w:rsid w:val="002914B4"/>
    <w:rsid w:val="00291FBE"/>
    <w:rsid w:val="00294B71"/>
    <w:rsid w:val="0029724A"/>
    <w:rsid w:val="002B2188"/>
    <w:rsid w:val="002C6E81"/>
    <w:rsid w:val="002D174B"/>
    <w:rsid w:val="002D2017"/>
    <w:rsid w:val="002D3061"/>
    <w:rsid w:val="002D5410"/>
    <w:rsid w:val="002D577F"/>
    <w:rsid w:val="002E1961"/>
    <w:rsid w:val="002E37A6"/>
    <w:rsid w:val="002E4411"/>
    <w:rsid w:val="00300FA2"/>
    <w:rsid w:val="00301214"/>
    <w:rsid w:val="003038E1"/>
    <w:rsid w:val="003053BE"/>
    <w:rsid w:val="0030583E"/>
    <w:rsid w:val="00306744"/>
    <w:rsid w:val="0030742B"/>
    <w:rsid w:val="00310923"/>
    <w:rsid w:val="003161AD"/>
    <w:rsid w:val="00324B02"/>
    <w:rsid w:val="003316BC"/>
    <w:rsid w:val="0034087E"/>
    <w:rsid w:val="00345F3C"/>
    <w:rsid w:val="00347E2B"/>
    <w:rsid w:val="00351008"/>
    <w:rsid w:val="00351482"/>
    <w:rsid w:val="00354100"/>
    <w:rsid w:val="00367B9C"/>
    <w:rsid w:val="003718B7"/>
    <w:rsid w:val="00375317"/>
    <w:rsid w:val="0038144C"/>
    <w:rsid w:val="0038365F"/>
    <w:rsid w:val="003844DD"/>
    <w:rsid w:val="00384C0C"/>
    <w:rsid w:val="00387508"/>
    <w:rsid w:val="003875EB"/>
    <w:rsid w:val="00396116"/>
    <w:rsid w:val="003A0189"/>
    <w:rsid w:val="003A0D02"/>
    <w:rsid w:val="003A23F4"/>
    <w:rsid w:val="003B0C2B"/>
    <w:rsid w:val="003B7B1A"/>
    <w:rsid w:val="003B7B30"/>
    <w:rsid w:val="003B7B85"/>
    <w:rsid w:val="003C0C00"/>
    <w:rsid w:val="003C3795"/>
    <w:rsid w:val="003C3A38"/>
    <w:rsid w:val="003D10B8"/>
    <w:rsid w:val="003D2C26"/>
    <w:rsid w:val="003D3DB7"/>
    <w:rsid w:val="003E0DB6"/>
    <w:rsid w:val="003E4B1A"/>
    <w:rsid w:val="003F0457"/>
    <w:rsid w:val="003F0C2E"/>
    <w:rsid w:val="003F219E"/>
    <w:rsid w:val="003F6139"/>
    <w:rsid w:val="00404178"/>
    <w:rsid w:val="00407205"/>
    <w:rsid w:val="00411025"/>
    <w:rsid w:val="00413773"/>
    <w:rsid w:val="0041735E"/>
    <w:rsid w:val="00423499"/>
    <w:rsid w:val="00423A17"/>
    <w:rsid w:val="00425811"/>
    <w:rsid w:val="00426C8F"/>
    <w:rsid w:val="0043021A"/>
    <w:rsid w:val="00431EED"/>
    <w:rsid w:val="004346A9"/>
    <w:rsid w:val="004358A0"/>
    <w:rsid w:val="00437701"/>
    <w:rsid w:val="00441C87"/>
    <w:rsid w:val="00450DDF"/>
    <w:rsid w:val="004573F9"/>
    <w:rsid w:val="004612F0"/>
    <w:rsid w:val="00461762"/>
    <w:rsid w:val="004631E2"/>
    <w:rsid w:val="00471E41"/>
    <w:rsid w:val="00473E17"/>
    <w:rsid w:val="00474BCE"/>
    <w:rsid w:val="00475DD0"/>
    <w:rsid w:val="00476046"/>
    <w:rsid w:val="00476825"/>
    <w:rsid w:val="00477D3D"/>
    <w:rsid w:val="0048153E"/>
    <w:rsid w:val="00485D11"/>
    <w:rsid w:val="0049305E"/>
    <w:rsid w:val="00494F62"/>
    <w:rsid w:val="00495332"/>
    <w:rsid w:val="004A1FE4"/>
    <w:rsid w:val="004B0E29"/>
    <w:rsid w:val="004C4537"/>
    <w:rsid w:val="004C5315"/>
    <w:rsid w:val="004C6CC5"/>
    <w:rsid w:val="004D0D7C"/>
    <w:rsid w:val="004D0F95"/>
    <w:rsid w:val="004D107B"/>
    <w:rsid w:val="004D5F51"/>
    <w:rsid w:val="004D751C"/>
    <w:rsid w:val="004D7645"/>
    <w:rsid w:val="004E1FCC"/>
    <w:rsid w:val="004E2246"/>
    <w:rsid w:val="004E3E0E"/>
    <w:rsid w:val="004E5204"/>
    <w:rsid w:val="004E7C5D"/>
    <w:rsid w:val="004F3593"/>
    <w:rsid w:val="004F3E02"/>
    <w:rsid w:val="00500459"/>
    <w:rsid w:val="0050523F"/>
    <w:rsid w:val="00505B5C"/>
    <w:rsid w:val="00511C82"/>
    <w:rsid w:val="00521D7C"/>
    <w:rsid w:val="005254DC"/>
    <w:rsid w:val="00525AC9"/>
    <w:rsid w:val="00530273"/>
    <w:rsid w:val="00532438"/>
    <w:rsid w:val="005326CC"/>
    <w:rsid w:val="00532B12"/>
    <w:rsid w:val="0054163D"/>
    <w:rsid w:val="00541AB8"/>
    <w:rsid w:val="00542D9D"/>
    <w:rsid w:val="00545E83"/>
    <w:rsid w:val="00550C24"/>
    <w:rsid w:val="00550C6C"/>
    <w:rsid w:val="00557FA6"/>
    <w:rsid w:val="00562A33"/>
    <w:rsid w:val="005635FE"/>
    <w:rsid w:val="005743D3"/>
    <w:rsid w:val="005761F0"/>
    <w:rsid w:val="00582C3F"/>
    <w:rsid w:val="005A0593"/>
    <w:rsid w:val="005A06DD"/>
    <w:rsid w:val="005A680B"/>
    <w:rsid w:val="005B0740"/>
    <w:rsid w:val="005B29A6"/>
    <w:rsid w:val="005B3125"/>
    <w:rsid w:val="005B4180"/>
    <w:rsid w:val="005C1A6D"/>
    <w:rsid w:val="005C5206"/>
    <w:rsid w:val="005D595B"/>
    <w:rsid w:val="005E0E35"/>
    <w:rsid w:val="005E1DA4"/>
    <w:rsid w:val="005E5449"/>
    <w:rsid w:val="005E56B0"/>
    <w:rsid w:val="005E7A05"/>
    <w:rsid w:val="005F3D14"/>
    <w:rsid w:val="005F7629"/>
    <w:rsid w:val="00601B19"/>
    <w:rsid w:val="0060714B"/>
    <w:rsid w:val="00617E4C"/>
    <w:rsid w:val="00621CCD"/>
    <w:rsid w:val="00622FF2"/>
    <w:rsid w:val="00624B82"/>
    <w:rsid w:val="00626AF2"/>
    <w:rsid w:val="00637230"/>
    <w:rsid w:val="0064248B"/>
    <w:rsid w:val="00650831"/>
    <w:rsid w:val="0065153E"/>
    <w:rsid w:val="00653B82"/>
    <w:rsid w:val="00657F36"/>
    <w:rsid w:val="006748D7"/>
    <w:rsid w:val="00695877"/>
    <w:rsid w:val="0069634E"/>
    <w:rsid w:val="006978F6"/>
    <w:rsid w:val="006A5C1B"/>
    <w:rsid w:val="006A5DB7"/>
    <w:rsid w:val="006A6606"/>
    <w:rsid w:val="006A675F"/>
    <w:rsid w:val="006B38C7"/>
    <w:rsid w:val="006B4362"/>
    <w:rsid w:val="006C13CD"/>
    <w:rsid w:val="006C328F"/>
    <w:rsid w:val="006C7085"/>
    <w:rsid w:val="006D1F9E"/>
    <w:rsid w:val="006D4E0E"/>
    <w:rsid w:val="006D5176"/>
    <w:rsid w:val="006D7322"/>
    <w:rsid w:val="006D746E"/>
    <w:rsid w:val="006E1C1D"/>
    <w:rsid w:val="006E1C37"/>
    <w:rsid w:val="006E4EB5"/>
    <w:rsid w:val="006E571C"/>
    <w:rsid w:val="007013B2"/>
    <w:rsid w:val="00701CB4"/>
    <w:rsid w:val="00710BD0"/>
    <w:rsid w:val="007140DA"/>
    <w:rsid w:val="007159F8"/>
    <w:rsid w:val="00724AD3"/>
    <w:rsid w:val="00724C43"/>
    <w:rsid w:val="007269D5"/>
    <w:rsid w:val="007333F2"/>
    <w:rsid w:val="00735FFC"/>
    <w:rsid w:val="0074417E"/>
    <w:rsid w:val="00751915"/>
    <w:rsid w:val="00752D91"/>
    <w:rsid w:val="0075705D"/>
    <w:rsid w:val="00764A01"/>
    <w:rsid w:val="007660C2"/>
    <w:rsid w:val="00766433"/>
    <w:rsid w:val="007664B3"/>
    <w:rsid w:val="0076737A"/>
    <w:rsid w:val="00773932"/>
    <w:rsid w:val="00775C7D"/>
    <w:rsid w:val="007769F0"/>
    <w:rsid w:val="00777632"/>
    <w:rsid w:val="007813AE"/>
    <w:rsid w:val="00781C58"/>
    <w:rsid w:val="00782E50"/>
    <w:rsid w:val="00784507"/>
    <w:rsid w:val="00784E71"/>
    <w:rsid w:val="00794F19"/>
    <w:rsid w:val="007973B8"/>
    <w:rsid w:val="00797626"/>
    <w:rsid w:val="007A4E57"/>
    <w:rsid w:val="007A54CD"/>
    <w:rsid w:val="007B0A3D"/>
    <w:rsid w:val="007B0D0E"/>
    <w:rsid w:val="007B0E87"/>
    <w:rsid w:val="007B161E"/>
    <w:rsid w:val="007B341C"/>
    <w:rsid w:val="007C0A55"/>
    <w:rsid w:val="007C65CD"/>
    <w:rsid w:val="007C67C3"/>
    <w:rsid w:val="007C6853"/>
    <w:rsid w:val="007D37D4"/>
    <w:rsid w:val="007E0E03"/>
    <w:rsid w:val="007E1B7C"/>
    <w:rsid w:val="007E37CB"/>
    <w:rsid w:val="007E58FE"/>
    <w:rsid w:val="007F6430"/>
    <w:rsid w:val="008022AB"/>
    <w:rsid w:val="00811CA0"/>
    <w:rsid w:val="00816D5C"/>
    <w:rsid w:val="00817AD6"/>
    <w:rsid w:val="008208DD"/>
    <w:rsid w:val="00822E39"/>
    <w:rsid w:val="008240BC"/>
    <w:rsid w:val="0082482F"/>
    <w:rsid w:val="00826445"/>
    <w:rsid w:val="00827966"/>
    <w:rsid w:val="00834B77"/>
    <w:rsid w:val="0084288C"/>
    <w:rsid w:val="008430B3"/>
    <w:rsid w:val="00847C42"/>
    <w:rsid w:val="00851D71"/>
    <w:rsid w:val="00854377"/>
    <w:rsid w:val="00857764"/>
    <w:rsid w:val="00860F56"/>
    <w:rsid w:val="00861FE4"/>
    <w:rsid w:val="00865849"/>
    <w:rsid w:val="00865D00"/>
    <w:rsid w:val="00874F31"/>
    <w:rsid w:val="00875910"/>
    <w:rsid w:val="00877CA7"/>
    <w:rsid w:val="008819A8"/>
    <w:rsid w:val="00885767"/>
    <w:rsid w:val="008A241E"/>
    <w:rsid w:val="008A5862"/>
    <w:rsid w:val="008B3869"/>
    <w:rsid w:val="008C03E2"/>
    <w:rsid w:val="008C6A1E"/>
    <w:rsid w:val="008D2877"/>
    <w:rsid w:val="008D2CCF"/>
    <w:rsid w:val="008D7F0E"/>
    <w:rsid w:val="008E3799"/>
    <w:rsid w:val="008E739E"/>
    <w:rsid w:val="008F002B"/>
    <w:rsid w:val="008F1F3D"/>
    <w:rsid w:val="008F2704"/>
    <w:rsid w:val="008F2D49"/>
    <w:rsid w:val="008F30FF"/>
    <w:rsid w:val="008F3340"/>
    <w:rsid w:val="0090518F"/>
    <w:rsid w:val="00914BC7"/>
    <w:rsid w:val="00915734"/>
    <w:rsid w:val="009228B5"/>
    <w:rsid w:val="00927376"/>
    <w:rsid w:val="00932BFE"/>
    <w:rsid w:val="00942BB1"/>
    <w:rsid w:val="00943C13"/>
    <w:rsid w:val="009441C5"/>
    <w:rsid w:val="00944BA6"/>
    <w:rsid w:val="00947E6E"/>
    <w:rsid w:val="009521A5"/>
    <w:rsid w:val="00954E91"/>
    <w:rsid w:val="009704EC"/>
    <w:rsid w:val="009747BC"/>
    <w:rsid w:val="00981FAC"/>
    <w:rsid w:val="00984954"/>
    <w:rsid w:val="00986BF7"/>
    <w:rsid w:val="00990BCC"/>
    <w:rsid w:val="00996CAE"/>
    <w:rsid w:val="00997DB9"/>
    <w:rsid w:val="009A17C5"/>
    <w:rsid w:val="009A4C92"/>
    <w:rsid w:val="009C37ED"/>
    <w:rsid w:val="009C5A38"/>
    <w:rsid w:val="009C7F08"/>
    <w:rsid w:val="009D3931"/>
    <w:rsid w:val="009D5002"/>
    <w:rsid w:val="009D5B34"/>
    <w:rsid w:val="009D60E1"/>
    <w:rsid w:val="009D7EB7"/>
    <w:rsid w:val="009F39B7"/>
    <w:rsid w:val="009F3DF2"/>
    <w:rsid w:val="009F4451"/>
    <w:rsid w:val="009F6946"/>
    <w:rsid w:val="00A028BF"/>
    <w:rsid w:val="00A03487"/>
    <w:rsid w:val="00A0437C"/>
    <w:rsid w:val="00A06F76"/>
    <w:rsid w:val="00A17197"/>
    <w:rsid w:val="00A20DD0"/>
    <w:rsid w:val="00A27D27"/>
    <w:rsid w:val="00A3506C"/>
    <w:rsid w:val="00A403A4"/>
    <w:rsid w:val="00A42BC4"/>
    <w:rsid w:val="00A446EA"/>
    <w:rsid w:val="00A45DAC"/>
    <w:rsid w:val="00A516D3"/>
    <w:rsid w:val="00A6280E"/>
    <w:rsid w:val="00A67342"/>
    <w:rsid w:val="00A830B2"/>
    <w:rsid w:val="00A83B8E"/>
    <w:rsid w:val="00A93EDC"/>
    <w:rsid w:val="00A97099"/>
    <w:rsid w:val="00AA09C6"/>
    <w:rsid w:val="00AA161A"/>
    <w:rsid w:val="00AB11EE"/>
    <w:rsid w:val="00AC1CFC"/>
    <w:rsid w:val="00AC2532"/>
    <w:rsid w:val="00AD2ECA"/>
    <w:rsid w:val="00AE709F"/>
    <w:rsid w:val="00AE7D45"/>
    <w:rsid w:val="00AF1F6E"/>
    <w:rsid w:val="00AF7083"/>
    <w:rsid w:val="00B05B56"/>
    <w:rsid w:val="00B12FD2"/>
    <w:rsid w:val="00B16BAE"/>
    <w:rsid w:val="00B33C4B"/>
    <w:rsid w:val="00B351FE"/>
    <w:rsid w:val="00B47DAE"/>
    <w:rsid w:val="00B47F39"/>
    <w:rsid w:val="00B51832"/>
    <w:rsid w:val="00B51B52"/>
    <w:rsid w:val="00B6446C"/>
    <w:rsid w:val="00B856F5"/>
    <w:rsid w:val="00B86055"/>
    <w:rsid w:val="00B86488"/>
    <w:rsid w:val="00BA1E69"/>
    <w:rsid w:val="00BA3464"/>
    <w:rsid w:val="00BA561B"/>
    <w:rsid w:val="00BA7C73"/>
    <w:rsid w:val="00BB118E"/>
    <w:rsid w:val="00BB5EB4"/>
    <w:rsid w:val="00BC0144"/>
    <w:rsid w:val="00BC2B83"/>
    <w:rsid w:val="00BC4DB8"/>
    <w:rsid w:val="00BE4D5F"/>
    <w:rsid w:val="00BF51C4"/>
    <w:rsid w:val="00BF5D46"/>
    <w:rsid w:val="00C01D00"/>
    <w:rsid w:val="00C03608"/>
    <w:rsid w:val="00C15BA6"/>
    <w:rsid w:val="00C170BC"/>
    <w:rsid w:val="00C2380E"/>
    <w:rsid w:val="00C24B2A"/>
    <w:rsid w:val="00C24C27"/>
    <w:rsid w:val="00C26113"/>
    <w:rsid w:val="00C30AA0"/>
    <w:rsid w:val="00C3488A"/>
    <w:rsid w:val="00C37130"/>
    <w:rsid w:val="00C4365F"/>
    <w:rsid w:val="00C445BF"/>
    <w:rsid w:val="00C4580F"/>
    <w:rsid w:val="00C52C42"/>
    <w:rsid w:val="00C5774F"/>
    <w:rsid w:val="00C57B78"/>
    <w:rsid w:val="00C63688"/>
    <w:rsid w:val="00C63927"/>
    <w:rsid w:val="00C72914"/>
    <w:rsid w:val="00C97679"/>
    <w:rsid w:val="00CA1AE9"/>
    <w:rsid w:val="00CB036F"/>
    <w:rsid w:val="00CB11A7"/>
    <w:rsid w:val="00CB4FDF"/>
    <w:rsid w:val="00CC05CA"/>
    <w:rsid w:val="00CC46D5"/>
    <w:rsid w:val="00CD5FCB"/>
    <w:rsid w:val="00CD610E"/>
    <w:rsid w:val="00CD6CEF"/>
    <w:rsid w:val="00CD771D"/>
    <w:rsid w:val="00CE0AA9"/>
    <w:rsid w:val="00CE6845"/>
    <w:rsid w:val="00CE6F4A"/>
    <w:rsid w:val="00CF6075"/>
    <w:rsid w:val="00CF6C26"/>
    <w:rsid w:val="00D05156"/>
    <w:rsid w:val="00D05ED9"/>
    <w:rsid w:val="00D07052"/>
    <w:rsid w:val="00D17669"/>
    <w:rsid w:val="00D1782B"/>
    <w:rsid w:val="00D2084F"/>
    <w:rsid w:val="00D2289E"/>
    <w:rsid w:val="00D34C27"/>
    <w:rsid w:val="00D3613C"/>
    <w:rsid w:val="00D36FE2"/>
    <w:rsid w:val="00D4121E"/>
    <w:rsid w:val="00D46138"/>
    <w:rsid w:val="00D6175D"/>
    <w:rsid w:val="00D6458F"/>
    <w:rsid w:val="00D67C04"/>
    <w:rsid w:val="00D735E9"/>
    <w:rsid w:val="00D74080"/>
    <w:rsid w:val="00D80864"/>
    <w:rsid w:val="00D82A8D"/>
    <w:rsid w:val="00D82D10"/>
    <w:rsid w:val="00D83A09"/>
    <w:rsid w:val="00D84B44"/>
    <w:rsid w:val="00D91FF8"/>
    <w:rsid w:val="00D922DD"/>
    <w:rsid w:val="00D92895"/>
    <w:rsid w:val="00D97188"/>
    <w:rsid w:val="00D97A07"/>
    <w:rsid w:val="00DA45E1"/>
    <w:rsid w:val="00DA49BE"/>
    <w:rsid w:val="00DA72D3"/>
    <w:rsid w:val="00DB017B"/>
    <w:rsid w:val="00DD1269"/>
    <w:rsid w:val="00DD253C"/>
    <w:rsid w:val="00DE49DD"/>
    <w:rsid w:val="00DF454D"/>
    <w:rsid w:val="00DF6E9C"/>
    <w:rsid w:val="00E02D37"/>
    <w:rsid w:val="00E07172"/>
    <w:rsid w:val="00E268D6"/>
    <w:rsid w:val="00E27E75"/>
    <w:rsid w:val="00E41433"/>
    <w:rsid w:val="00E434CE"/>
    <w:rsid w:val="00E44BFB"/>
    <w:rsid w:val="00E52DAC"/>
    <w:rsid w:val="00E5370A"/>
    <w:rsid w:val="00E55D13"/>
    <w:rsid w:val="00E57790"/>
    <w:rsid w:val="00E64F64"/>
    <w:rsid w:val="00E67C9B"/>
    <w:rsid w:val="00E755FB"/>
    <w:rsid w:val="00E75A26"/>
    <w:rsid w:val="00E76425"/>
    <w:rsid w:val="00E90234"/>
    <w:rsid w:val="00E93683"/>
    <w:rsid w:val="00EA2147"/>
    <w:rsid w:val="00EA3378"/>
    <w:rsid w:val="00EA516A"/>
    <w:rsid w:val="00EB405A"/>
    <w:rsid w:val="00EC2B6F"/>
    <w:rsid w:val="00EC67A5"/>
    <w:rsid w:val="00ED2CE4"/>
    <w:rsid w:val="00ED5165"/>
    <w:rsid w:val="00ED53FB"/>
    <w:rsid w:val="00EE131D"/>
    <w:rsid w:val="00EF0D0F"/>
    <w:rsid w:val="00EF57E1"/>
    <w:rsid w:val="00EF6E0E"/>
    <w:rsid w:val="00F01656"/>
    <w:rsid w:val="00F10EA7"/>
    <w:rsid w:val="00F14210"/>
    <w:rsid w:val="00F14A79"/>
    <w:rsid w:val="00F14DE5"/>
    <w:rsid w:val="00F15437"/>
    <w:rsid w:val="00F15685"/>
    <w:rsid w:val="00F21984"/>
    <w:rsid w:val="00F225F8"/>
    <w:rsid w:val="00F22B83"/>
    <w:rsid w:val="00F23074"/>
    <w:rsid w:val="00F2315C"/>
    <w:rsid w:val="00F24052"/>
    <w:rsid w:val="00F245A4"/>
    <w:rsid w:val="00F24799"/>
    <w:rsid w:val="00F25935"/>
    <w:rsid w:val="00F26598"/>
    <w:rsid w:val="00F323C3"/>
    <w:rsid w:val="00F37AD5"/>
    <w:rsid w:val="00F423E5"/>
    <w:rsid w:val="00F44ABD"/>
    <w:rsid w:val="00F469B1"/>
    <w:rsid w:val="00F473A1"/>
    <w:rsid w:val="00F543EF"/>
    <w:rsid w:val="00F54E1E"/>
    <w:rsid w:val="00F54E82"/>
    <w:rsid w:val="00F65B95"/>
    <w:rsid w:val="00F65CDE"/>
    <w:rsid w:val="00F72421"/>
    <w:rsid w:val="00F73235"/>
    <w:rsid w:val="00F74138"/>
    <w:rsid w:val="00F8175C"/>
    <w:rsid w:val="00F85C1C"/>
    <w:rsid w:val="00F8611E"/>
    <w:rsid w:val="00F86335"/>
    <w:rsid w:val="00F86A80"/>
    <w:rsid w:val="00F872E0"/>
    <w:rsid w:val="00F873E1"/>
    <w:rsid w:val="00F901F0"/>
    <w:rsid w:val="00F93AC5"/>
    <w:rsid w:val="00F945B6"/>
    <w:rsid w:val="00F96EC1"/>
    <w:rsid w:val="00FA347F"/>
    <w:rsid w:val="00FA6EF9"/>
    <w:rsid w:val="00FB060D"/>
    <w:rsid w:val="00FB5177"/>
    <w:rsid w:val="00FB7449"/>
    <w:rsid w:val="00FC1B1F"/>
    <w:rsid w:val="00FC4D5B"/>
    <w:rsid w:val="00FD68F4"/>
    <w:rsid w:val="00FE1E46"/>
    <w:rsid w:val="00FF0324"/>
    <w:rsid w:val="00FF31B5"/>
    <w:rsid w:val="00FF572C"/>
    <w:rsid w:val="2CEF69DC"/>
    <w:rsid w:val="5753C34F"/>
    <w:rsid w:val="6C873E67"/>
    <w:rsid w:val="750AA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7B57"/>
  <w15:docId w15:val="{9B28EE8D-0A7E-46BB-BA31-B00D27B9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5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4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4">
    <w:name w:val="A4"/>
    <w:uiPriority w:val="99"/>
    <w:rsid w:val="00752D91"/>
    <w:rPr>
      <w:rFonts w:ascii="GillSans Light" w:hAnsi="GillSans Light" w:hint="default"/>
      <w:color w:val="000000"/>
    </w:rPr>
  </w:style>
  <w:style w:type="paragraph" w:customStyle="1" w:styleId="Normal1">
    <w:name w:val="Normal1"/>
    <w:basedOn w:val="Normal"/>
    <w:rsid w:val="00B86488"/>
    <w:pPr>
      <w:spacing w:line="260" w:lineRule="atLeast"/>
    </w:pPr>
    <w:rPr>
      <w:rFonts w:eastAsia="Times New Roman"/>
      <w:lang w:eastAsia="en-GB"/>
    </w:rPr>
  </w:style>
  <w:style w:type="paragraph" w:customStyle="1" w:styleId="list0020paragraph">
    <w:name w:val="list_0020paragraph"/>
    <w:basedOn w:val="Normal"/>
    <w:rsid w:val="00B86488"/>
    <w:pPr>
      <w:spacing w:line="260" w:lineRule="atLeast"/>
      <w:ind w:left="720"/>
    </w:pPr>
    <w:rPr>
      <w:rFonts w:eastAsia="Times New Roman"/>
      <w:lang w:eastAsia="en-GB"/>
    </w:rPr>
  </w:style>
  <w:style w:type="character" w:customStyle="1" w:styleId="normalchar1">
    <w:name w:val="normal__char1"/>
    <w:basedOn w:val="DefaultParagraphFont"/>
    <w:rsid w:val="00B86488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B86488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4" ma:contentTypeDescription="Create a new document." ma:contentTypeScope="" ma:versionID="2fc71315e7d7b68743e7289fc6d3619c">
  <xsd:schema xmlns:xsd="http://www.w3.org/2001/XMLSchema" xmlns:xs="http://www.w3.org/2001/XMLSchema" xmlns:p="http://schemas.microsoft.com/office/2006/metadata/properties" xmlns:ns1="http://schemas.microsoft.com/sharepoint/v3" xmlns:ns2="a90d2df0-c3d7-4b77-8de1-e1d7f7b314f5" xmlns:ns3="9c6500c0-19b7-4dc1-a957-fb6bf8f5f217" targetNamespace="http://schemas.microsoft.com/office/2006/metadata/properties" ma:root="true" ma:fieldsID="8b5ef89183bb54249f1b0edaa5859d89" ns1:_="" ns2:_="" ns3:_="">
    <xsd:import namespace="http://schemas.microsoft.com/sharepoint/v3"/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Year xmlns="a90d2df0-c3d7-4b77-8de1-e1d7f7b314f5" xsi:nil="true"/>
    <School xmlns="a90d2df0-c3d7-4b77-8de1-e1d7f7b314f5" xsi:nil="true"/>
  </documentManagement>
</p:properties>
</file>

<file path=customXml/itemProps1.xml><?xml version="1.0" encoding="utf-8"?>
<ds:datastoreItem xmlns:ds="http://schemas.openxmlformats.org/officeDocument/2006/customXml" ds:itemID="{8368B4CF-EDF2-462D-8D35-48D6ABF24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FA22C-EED9-4C2E-AC2D-0E4B908047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28902C-6516-442B-987B-3B45B1516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FEE03-7BA7-4C98-AC62-C66220F1A3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0d2df0-c3d7-4b77-8de1-e1d7f7b31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Mugdha Malve</cp:lastModifiedBy>
  <cp:revision>6</cp:revision>
  <cp:lastPrinted>2016-09-02T10:02:00Z</cp:lastPrinted>
  <dcterms:created xsi:type="dcterms:W3CDTF">2020-07-06T21:14:00Z</dcterms:created>
  <dcterms:modified xsi:type="dcterms:W3CDTF">2020-07-20T09:55:00Z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