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64" w:rsidRDefault="00142564" w:rsidP="00142564">
      <w:pPr>
        <w:spacing w:after="0"/>
        <w:jc w:val="center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32"/>
          <w:szCs w:val="32"/>
        </w:rPr>
        <w:t xml:space="preserve">Job Description: Graduate </w:t>
      </w:r>
      <w:r w:rsidR="009D3E85">
        <w:rPr>
          <w:rFonts w:ascii="Georgia" w:hAnsi="Georgia"/>
          <w:b/>
          <w:color w:val="C00000"/>
          <w:sz w:val="32"/>
          <w:szCs w:val="32"/>
        </w:rPr>
        <w:t>Mentor</w:t>
      </w:r>
      <w:r w:rsidR="00107A16">
        <w:rPr>
          <w:rFonts w:ascii="Georgia" w:hAnsi="Georgia"/>
          <w:b/>
          <w:color w:val="C00000"/>
          <w:sz w:val="32"/>
          <w:szCs w:val="32"/>
        </w:rPr>
        <w:t>s</w:t>
      </w:r>
      <w:r w:rsidR="00E322E3">
        <w:rPr>
          <w:rFonts w:ascii="Georgia" w:hAnsi="Georgia"/>
          <w:b/>
          <w:color w:val="C00000"/>
          <w:sz w:val="32"/>
          <w:szCs w:val="32"/>
        </w:rPr>
        <w:t xml:space="preserve"> (Physics, Chemistry, Biology, English)</w:t>
      </w:r>
      <w:r>
        <w:rPr>
          <w:rFonts w:ascii="Georgia" w:hAnsi="Georgia"/>
          <w:b/>
          <w:color w:val="C00000"/>
          <w:sz w:val="32"/>
          <w:szCs w:val="32"/>
        </w:rPr>
        <w:br/>
      </w:r>
    </w:p>
    <w:p w:rsidR="00142564" w:rsidRDefault="00142564" w:rsidP="0014256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Reports to:</w:t>
      </w:r>
      <w:r>
        <w:rPr>
          <w:rFonts w:ascii="Georgia" w:hAnsi="Georgia"/>
          <w:sz w:val="24"/>
          <w:szCs w:val="24"/>
        </w:rPr>
        <w:tab/>
      </w:r>
      <w:r w:rsidR="009D3E85">
        <w:rPr>
          <w:rFonts w:ascii="Georgia" w:hAnsi="Georgia"/>
          <w:sz w:val="24"/>
          <w:szCs w:val="24"/>
        </w:rPr>
        <w:t xml:space="preserve">Head of </w:t>
      </w:r>
      <w:r w:rsidR="00107A16">
        <w:rPr>
          <w:rFonts w:ascii="Georgia" w:hAnsi="Georgia"/>
          <w:sz w:val="24"/>
          <w:szCs w:val="24"/>
        </w:rPr>
        <w:t>Department</w:t>
      </w:r>
    </w:p>
    <w:p w:rsidR="00142564" w:rsidRDefault="00142564" w:rsidP="0014256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Start date: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="009D3E85">
        <w:rPr>
          <w:rFonts w:ascii="Georgia" w:hAnsi="Georgia"/>
          <w:sz w:val="24"/>
          <w:szCs w:val="24"/>
        </w:rPr>
        <w:t>ASAP</w:t>
      </w:r>
    </w:p>
    <w:p w:rsidR="00142564" w:rsidRDefault="00142564" w:rsidP="00AE76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Salary:</w:t>
      </w:r>
      <w:r>
        <w:rPr>
          <w:rFonts w:ascii="Georgia" w:hAnsi="Georgia"/>
          <w:sz w:val="24"/>
          <w:szCs w:val="24"/>
        </w:rPr>
        <w:tab/>
      </w:r>
      <w:r w:rsidR="00107A16">
        <w:rPr>
          <w:rFonts w:ascii="Georgia" w:hAnsi="Georgia" w:cs="GillSans"/>
          <w:sz w:val="24"/>
          <w:szCs w:val="24"/>
        </w:rPr>
        <w:t>Ark support staff band 5;</w:t>
      </w:r>
      <w:r w:rsidR="002E2249">
        <w:rPr>
          <w:rFonts w:ascii="Georgia" w:hAnsi="Georgia" w:cs="GillSans"/>
          <w:sz w:val="24"/>
          <w:szCs w:val="24"/>
        </w:rPr>
        <w:t xml:space="preserve"> </w:t>
      </w:r>
    </w:p>
    <w:p w:rsidR="00142564" w:rsidRDefault="00142564" w:rsidP="0014256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Contract: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 xml:space="preserve">Term time only, </w:t>
      </w:r>
      <w:r w:rsidR="009D3E85">
        <w:rPr>
          <w:rFonts w:ascii="Georgia" w:hAnsi="Georgia"/>
          <w:sz w:val="24"/>
          <w:szCs w:val="24"/>
        </w:rPr>
        <w:t>part time</w:t>
      </w:r>
      <w:r w:rsidR="00DC7598">
        <w:rPr>
          <w:rFonts w:ascii="Georgia" w:hAnsi="Georgia"/>
          <w:sz w:val="24"/>
          <w:szCs w:val="24"/>
        </w:rPr>
        <w:t>/full time</w:t>
      </w:r>
    </w:p>
    <w:p w:rsidR="00142564" w:rsidRDefault="00142564" w:rsidP="00142564">
      <w:pPr>
        <w:spacing w:after="0" w:line="240" w:lineRule="auto"/>
        <w:rPr>
          <w:rFonts w:ascii="Georgia" w:hAnsi="Georgia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1F497D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The Role</w:t>
      </w:r>
    </w:p>
    <w:p w:rsidR="00142564" w:rsidRDefault="001A667E" w:rsidP="00142564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T</w:t>
      </w:r>
      <w:r w:rsidR="00142564">
        <w:rPr>
          <w:rFonts w:ascii="Georgia" w:hAnsi="Georgia" w:cs="Arial"/>
        </w:rPr>
        <w:t xml:space="preserve">o support </w:t>
      </w:r>
      <w:r w:rsidR="009D3E85">
        <w:rPr>
          <w:rFonts w:ascii="Georgia" w:hAnsi="Georgia" w:cs="Arial"/>
        </w:rPr>
        <w:t>scholars (both individually and in groups)</w:t>
      </w:r>
      <w:r w:rsidR="00F82388">
        <w:rPr>
          <w:rFonts w:ascii="Georgia" w:hAnsi="Georgia" w:cs="Arial"/>
        </w:rPr>
        <w:t xml:space="preserve"> with intervention classes </w:t>
      </w:r>
      <w:r w:rsidR="00142564">
        <w:rPr>
          <w:rFonts w:ascii="Georgia" w:hAnsi="Georgia" w:cs="Arial"/>
        </w:rPr>
        <w:t>in which children make rapid academic progress</w:t>
      </w:r>
      <w:r w:rsidR="009D3E85">
        <w:rPr>
          <w:rFonts w:ascii="Georgia" w:hAnsi="Georgia" w:cs="Arial"/>
        </w:rPr>
        <w:t xml:space="preserve"> in </w:t>
      </w:r>
      <w:r w:rsidR="00107A16">
        <w:rPr>
          <w:rFonts w:ascii="Georgia" w:hAnsi="Georgia" w:cs="Arial"/>
        </w:rPr>
        <w:t>the subject</w:t>
      </w:r>
      <w:r w:rsidR="00142564">
        <w:rPr>
          <w:rFonts w:ascii="Georgia" w:hAnsi="Georgia" w:cs="Arial"/>
        </w:rPr>
        <w:t xml:space="preserve"> and form habits of excellence.</w:t>
      </w:r>
    </w:p>
    <w:p w:rsidR="00F82388" w:rsidRDefault="00F82388" w:rsidP="00142564">
      <w:pPr>
        <w:spacing w:after="0" w:line="240" w:lineRule="auto"/>
        <w:rPr>
          <w:rFonts w:ascii="Georgia" w:hAnsi="Georgia" w:cs="Arial"/>
        </w:rPr>
      </w:pPr>
    </w:p>
    <w:p w:rsidR="00F82388" w:rsidRDefault="00F82388" w:rsidP="00F82388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Hours</w:t>
      </w:r>
    </w:p>
    <w:p w:rsidR="00F82388" w:rsidRDefault="00F82388" w:rsidP="00142564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The post will be term time only, with overtime during school holiday periods possible</w:t>
      </w:r>
      <w:r w:rsidR="00107A16">
        <w:rPr>
          <w:rFonts w:ascii="Georgia" w:hAnsi="Georgia" w:cs="Arial"/>
        </w:rPr>
        <w:t xml:space="preserve"> according to business need. We are open to discussion on hours and are happy to consider full time and part time contracts for this role</w:t>
      </w:r>
      <w:r>
        <w:rPr>
          <w:rFonts w:ascii="Georgia" w:hAnsi="Georgia" w:cs="Arial"/>
        </w:rPr>
        <w:t>.</w:t>
      </w:r>
    </w:p>
    <w:p w:rsidR="00142564" w:rsidRDefault="00142564" w:rsidP="00142564">
      <w:pPr>
        <w:spacing w:after="0" w:line="240" w:lineRule="auto"/>
        <w:rPr>
          <w:rFonts w:ascii="Georgia" w:hAnsi="Georgia"/>
          <w:b/>
          <w:bCs/>
          <w:i/>
          <w:iCs/>
          <w:u w:val="single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Key responsibilities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ind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To support individuals and groups of </w:t>
      </w:r>
      <w:r w:rsidR="009D3E85">
        <w:rPr>
          <w:rFonts w:ascii="Georgia" w:hAnsi="Georgia" w:cs="Arial"/>
        </w:rPr>
        <w:t>scholars</w:t>
      </w:r>
      <w:r>
        <w:rPr>
          <w:rFonts w:ascii="Georgia" w:hAnsi="Georgia" w:cs="Arial"/>
        </w:rPr>
        <w:t xml:space="preserve"> to help th</w:t>
      </w:r>
      <w:r w:rsidR="009D3E85">
        <w:rPr>
          <w:rFonts w:ascii="Georgia" w:hAnsi="Georgia" w:cs="Arial"/>
        </w:rPr>
        <w:t xml:space="preserve">em make rapid academic progress in </w:t>
      </w:r>
      <w:r w:rsidR="00107A16">
        <w:rPr>
          <w:rFonts w:ascii="Georgia" w:hAnsi="Georgia" w:cs="Arial"/>
        </w:rPr>
        <w:t>the subject</w:t>
      </w:r>
    </w:p>
    <w:p w:rsidR="00142564" w:rsidRDefault="009D3E85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To support teachers </w:t>
      </w:r>
      <w:r w:rsidR="00142564">
        <w:rPr>
          <w:rFonts w:ascii="Georgia" w:hAnsi="Georgia" w:cs="Arial"/>
        </w:rPr>
        <w:t>and other colleagues to help create an effective and purposeful learning environment.</w:t>
      </w: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504D"/>
          <w:u w:val="single"/>
        </w:rPr>
      </w:pPr>
    </w:p>
    <w:p w:rsidR="00142564" w:rsidRDefault="00142564" w:rsidP="00142564">
      <w:pPr>
        <w:spacing w:after="0" w:line="240" w:lineRule="auto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Outcomes and activities</w:t>
      </w:r>
    </w:p>
    <w:p w:rsidR="00C04846" w:rsidRDefault="00C04846" w:rsidP="00C04846">
      <w:pPr>
        <w:spacing w:after="0" w:line="240" w:lineRule="auto"/>
        <w:ind w:left="363"/>
        <w:rPr>
          <w:rFonts w:ascii="Georgia" w:hAnsi="Georgia" w:cs="Arial"/>
        </w:rPr>
      </w:pPr>
    </w:p>
    <w:p w:rsidR="00C04846" w:rsidRDefault="00C04846" w:rsidP="00C04846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Undertake planning for group and one-to-one interventions with the Head of </w:t>
      </w:r>
      <w:r w:rsidR="00107A16">
        <w:rPr>
          <w:rFonts w:ascii="Georgia" w:hAnsi="Georgia" w:cs="Arial"/>
        </w:rPr>
        <w:t>Department</w:t>
      </w:r>
      <w:r>
        <w:rPr>
          <w:rFonts w:ascii="Georgia" w:hAnsi="Georgia" w:cs="Arial"/>
        </w:rPr>
        <w:t xml:space="preserve"> and other</w:t>
      </w:r>
      <w:r w:rsidR="00107A16">
        <w:rPr>
          <w:rFonts w:ascii="Georgia" w:hAnsi="Georgia" w:cs="Arial"/>
        </w:rPr>
        <w:t xml:space="preserve"> subject</w:t>
      </w:r>
      <w:r>
        <w:rPr>
          <w:rFonts w:ascii="Georgia" w:hAnsi="Georgia" w:cs="Arial"/>
        </w:rPr>
        <w:t xml:space="preserve"> teachers</w:t>
      </w:r>
    </w:p>
    <w:p w:rsidR="00C04846" w:rsidRDefault="00C04846" w:rsidP="00C04846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Run </w:t>
      </w:r>
      <w:r w:rsidR="00716075">
        <w:rPr>
          <w:rFonts w:ascii="Georgia" w:hAnsi="Georgia" w:cs="Arial"/>
        </w:rPr>
        <w:t xml:space="preserve">after-school GCSE </w:t>
      </w:r>
      <w:r>
        <w:rPr>
          <w:rFonts w:ascii="Georgia" w:hAnsi="Georgia" w:cs="Arial"/>
        </w:rPr>
        <w:t xml:space="preserve">intervention sessions with </w:t>
      </w:r>
      <w:r w:rsidR="00716075">
        <w:rPr>
          <w:rFonts w:ascii="Georgia" w:hAnsi="Georgia" w:cs="Arial"/>
        </w:rPr>
        <w:t xml:space="preserve">Year 10 &amp; Year 11 </w:t>
      </w:r>
      <w:r>
        <w:rPr>
          <w:rFonts w:ascii="Georgia" w:hAnsi="Georgia" w:cs="Arial"/>
        </w:rPr>
        <w:t>scholars</w:t>
      </w:r>
    </w:p>
    <w:p w:rsidR="00716075" w:rsidRDefault="00716075" w:rsidP="00C04846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Run intervention sessions with </w:t>
      </w:r>
      <w:r w:rsidR="00FC4D72">
        <w:rPr>
          <w:rFonts w:ascii="Georgia" w:hAnsi="Georgia" w:cs="Arial"/>
        </w:rPr>
        <w:t>high-prior-attaining</w:t>
      </w:r>
      <w:r>
        <w:rPr>
          <w:rFonts w:ascii="Georgia" w:hAnsi="Georgia" w:cs="Arial"/>
        </w:rPr>
        <w:t xml:space="preserve"> scholars from all year groups</w:t>
      </w:r>
      <w:r w:rsidR="00AC1568">
        <w:rPr>
          <w:rFonts w:ascii="Georgia" w:hAnsi="Georgia" w:cs="Arial"/>
        </w:rPr>
        <w:t xml:space="preserve"> during the school day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Work with teachers to assess the needs of individual children</w:t>
      </w: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Observe, record and feedback information of </w:t>
      </w:r>
      <w:r w:rsidR="00C04846">
        <w:rPr>
          <w:rFonts w:ascii="Georgia" w:hAnsi="Georgia" w:cs="Arial"/>
        </w:rPr>
        <w:t>scholar</w:t>
      </w:r>
      <w:r>
        <w:rPr>
          <w:rFonts w:ascii="Georgia" w:hAnsi="Georgia" w:cs="Arial"/>
        </w:rPr>
        <w:t xml:space="preserve"> performance</w:t>
      </w:r>
    </w:p>
    <w:p w:rsidR="00142564" w:rsidRDefault="00142564" w:rsidP="00142564">
      <w:pPr>
        <w:shd w:val="clear" w:color="auto" w:fill="FFFFFF"/>
        <w:spacing w:after="0" w:line="240" w:lineRule="auto"/>
        <w:rPr>
          <w:rFonts w:ascii="Georgia" w:hAnsi="Georgia"/>
          <w:b/>
          <w:bCs/>
          <w:color w:val="000000"/>
        </w:rPr>
      </w:pPr>
    </w:p>
    <w:p w:rsidR="00142564" w:rsidRDefault="00142564" w:rsidP="00142564">
      <w:pPr>
        <w:numPr>
          <w:ilvl w:val="0"/>
          <w:numId w:val="1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Undertake other various responsibilities as directed by the </w:t>
      </w:r>
      <w:r w:rsidR="00C04846">
        <w:rPr>
          <w:rFonts w:ascii="Georgia" w:hAnsi="Georgia" w:cs="Arial"/>
        </w:rPr>
        <w:t>Principal</w:t>
      </w:r>
      <w:r>
        <w:rPr>
          <w:rFonts w:ascii="Georgia" w:hAnsi="Georgia" w:cs="Arial"/>
        </w:rPr>
        <w:t xml:space="preserve"> and </w:t>
      </w:r>
      <w:r w:rsidR="00C04846">
        <w:rPr>
          <w:rFonts w:ascii="Georgia" w:hAnsi="Georgia" w:cs="Arial"/>
        </w:rPr>
        <w:t xml:space="preserve">Head of </w:t>
      </w:r>
      <w:r w:rsidR="00107A16">
        <w:rPr>
          <w:rFonts w:ascii="Georgia" w:hAnsi="Georgia" w:cs="Arial"/>
        </w:rPr>
        <w:t>Department</w:t>
      </w:r>
      <w:r>
        <w:rPr>
          <w:rFonts w:ascii="Georgia" w:hAnsi="Georgia" w:cs="Arial"/>
        </w:rPr>
        <w:t>.</w:t>
      </w:r>
    </w:p>
    <w:p w:rsidR="00142564" w:rsidRDefault="00142564" w:rsidP="00142564">
      <w:pPr>
        <w:spacing w:after="0" w:line="240" w:lineRule="auto"/>
        <w:jc w:val="center"/>
        <w:rPr>
          <w:rFonts w:ascii="Georgia" w:hAnsi="Georgia"/>
          <w:b/>
          <w:color w:val="0266B8"/>
          <w:sz w:val="32"/>
          <w:szCs w:val="32"/>
        </w:rPr>
      </w:pPr>
    </w:p>
    <w:p w:rsidR="001A667E" w:rsidRDefault="001A667E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1A667E" w:rsidRDefault="001A667E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1A667E" w:rsidRDefault="001A667E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1A667E" w:rsidRDefault="001A667E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1A667E" w:rsidRDefault="001A667E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1A667E" w:rsidRDefault="001A667E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1A667E" w:rsidRDefault="001A667E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142564" w:rsidRDefault="00142564" w:rsidP="0014256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lastRenderedPageBreak/>
        <w:t xml:space="preserve">Person Specification: </w:t>
      </w:r>
      <w:r w:rsidR="00107A16">
        <w:rPr>
          <w:rFonts w:ascii="Georgia" w:hAnsi="Georgia"/>
          <w:b/>
          <w:color w:val="C00000"/>
          <w:sz w:val="32"/>
          <w:szCs w:val="32"/>
        </w:rPr>
        <w:t xml:space="preserve">Graduate Mentors </w:t>
      </w:r>
      <w:bookmarkStart w:id="0" w:name="_GoBack"/>
      <w:bookmarkEnd w:id="0"/>
      <w:r w:rsidR="00107A16">
        <w:rPr>
          <w:rFonts w:ascii="Georgia" w:hAnsi="Georgia"/>
          <w:b/>
          <w:color w:val="C00000"/>
          <w:sz w:val="32"/>
          <w:szCs w:val="32"/>
        </w:rPr>
        <w:t>(Physics, Chemistry, Biology, English)</w:t>
      </w:r>
    </w:p>
    <w:p w:rsidR="00142564" w:rsidRDefault="00142564" w:rsidP="00142564">
      <w:pPr>
        <w:spacing w:after="0"/>
        <w:rPr>
          <w:rFonts w:ascii="Georgia" w:hAnsi="Georgia"/>
          <w:b/>
          <w:color w:val="C00000"/>
          <w:u w:val="single"/>
        </w:rPr>
      </w:pPr>
    </w:p>
    <w:p w:rsidR="00142564" w:rsidRDefault="007924FC" w:rsidP="00142564">
      <w:pPr>
        <w:spacing w:after="120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Qualification Criteria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Maths and English GCSE or equivalent at grade B or above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Qualified to degree level</w:t>
      </w:r>
    </w:p>
    <w:p w:rsidR="00192D75" w:rsidRDefault="00192D75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One of the following:</w:t>
      </w:r>
    </w:p>
    <w:p w:rsidR="00C04846" w:rsidRDefault="00C04846" w:rsidP="00192D75">
      <w:pPr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A-Levels</w:t>
      </w:r>
      <w:r w:rsidR="00192D75">
        <w:rPr>
          <w:rFonts w:ascii="Georgia" w:hAnsi="Georgia" w:cs="Arial"/>
        </w:rPr>
        <w:t xml:space="preserve"> or equivalent</w:t>
      </w:r>
      <w:r>
        <w:rPr>
          <w:rFonts w:ascii="Georgia" w:hAnsi="Georgia" w:cs="Arial"/>
        </w:rPr>
        <w:t xml:space="preserve"> </w:t>
      </w:r>
      <w:r w:rsidR="00192D75">
        <w:rPr>
          <w:rFonts w:ascii="Georgia" w:hAnsi="Georgia" w:cs="Arial"/>
        </w:rPr>
        <w:t>at grade B or above</w:t>
      </w:r>
      <w:r w:rsidR="00EF467E">
        <w:rPr>
          <w:rFonts w:ascii="Georgia" w:hAnsi="Georgia" w:cs="Arial"/>
        </w:rPr>
        <w:t xml:space="preserve"> in the subject (Physics, Chemistry, Biology or English)</w:t>
      </w:r>
    </w:p>
    <w:p w:rsidR="00EF467E" w:rsidRDefault="00EF467E" w:rsidP="00EF467E">
      <w:pPr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Subject-related degree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Right to work in UK.</w:t>
      </w:r>
    </w:p>
    <w:p w:rsidR="00EF467E" w:rsidRDefault="00EF467E" w:rsidP="00EF467E">
      <w:pPr>
        <w:spacing w:after="0"/>
        <w:rPr>
          <w:rFonts w:ascii="Georgia" w:hAnsi="Georgia"/>
          <w:b/>
          <w:color w:val="C00000"/>
          <w:sz w:val="28"/>
          <w:szCs w:val="28"/>
        </w:rPr>
      </w:pPr>
    </w:p>
    <w:p w:rsidR="00142564" w:rsidRDefault="00142564" w:rsidP="00142564">
      <w:pPr>
        <w:spacing w:after="120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Behaviours</w:t>
      </w:r>
    </w:p>
    <w:p w:rsidR="00142564" w:rsidRDefault="00142564" w:rsidP="00142564">
      <w:pPr>
        <w:shd w:val="clear" w:color="auto" w:fill="FFFFFF"/>
        <w:tabs>
          <w:tab w:val="left" w:pos="276"/>
        </w:tabs>
        <w:spacing w:before="120" w:after="1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Personal characteristics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Genuine passion and a belief in the potential of every </w:t>
      </w:r>
      <w:r w:rsidR="00C04846">
        <w:rPr>
          <w:rFonts w:ascii="Georgia" w:hAnsi="Georgia" w:cs="Arial"/>
        </w:rPr>
        <w:t>scholar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Helpful, positive, calm and caring nature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Able to establish good working relationships with all other staff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Able to follow instructions accurately but make good judgments and lead when required.</w:t>
      </w:r>
    </w:p>
    <w:p w:rsidR="00142564" w:rsidRDefault="00142564" w:rsidP="00142564">
      <w:pPr>
        <w:shd w:val="clear" w:color="auto" w:fill="FFFFFF"/>
        <w:tabs>
          <w:tab w:val="left" w:pos="276"/>
        </w:tabs>
        <w:spacing w:after="0"/>
        <w:rPr>
          <w:rFonts w:ascii="Georgia" w:hAnsi="Georgia"/>
          <w:b/>
          <w:bCs/>
        </w:rPr>
      </w:pPr>
    </w:p>
    <w:p w:rsidR="00142564" w:rsidRDefault="00142564" w:rsidP="00142564">
      <w:pPr>
        <w:shd w:val="clear" w:color="auto" w:fill="FFFFFF"/>
        <w:tabs>
          <w:tab w:val="left" w:pos="276"/>
        </w:tabs>
        <w:spacing w:after="1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Specific skills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Good communication skills, including written and oral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Good numeracy and literacy skills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Competent with computers and other technology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Good administrative and organisational skills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Able to lead intervention sessions for </w:t>
      </w:r>
      <w:r w:rsidR="00C04846">
        <w:rPr>
          <w:rFonts w:ascii="Georgia" w:hAnsi="Georgia" w:cs="Arial"/>
        </w:rPr>
        <w:t>scholars</w:t>
      </w:r>
      <w:r>
        <w:rPr>
          <w:rFonts w:ascii="Georgia" w:hAnsi="Georgia" w:cs="Arial"/>
        </w:rPr>
        <w:t xml:space="preserve"> after receiving comprehensive training 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Able to understand and implement particular strategies and methods to help </w:t>
      </w:r>
      <w:r w:rsidR="00C04846">
        <w:rPr>
          <w:rFonts w:ascii="Georgia" w:hAnsi="Georgia" w:cs="Arial"/>
        </w:rPr>
        <w:t>scholars</w:t>
      </w:r>
      <w:r>
        <w:rPr>
          <w:rFonts w:ascii="Georgia" w:hAnsi="Georgia" w:cs="Arial"/>
        </w:rPr>
        <w:t xml:space="preserve"> to improve their learning and enjoyment of learning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Able to help implement the necessary routines and patterns to establish good behaviour management within the school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Understand the importance of confidentiality and discretion.</w:t>
      </w:r>
    </w:p>
    <w:p w:rsidR="00142564" w:rsidRDefault="00142564" w:rsidP="00142564">
      <w:pPr>
        <w:tabs>
          <w:tab w:val="left" w:pos="276"/>
          <w:tab w:val="left" w:pos="8460"/>
          <w:tab w:val="left" w:pos="8640"/>
        </w:tabs>
        <w:spacing w:after="0"/>
        <w:rPr>
          <w:rFonts w:ascii="Georgia" w:hAnsi="Georgia" w:cs="Arial"/>
          <w:b/>
          <w:bCs/>
        </w:rPr>
      </w:pPr>
    </w:p>
    <w:p w:rsidR="00142564" w:rsidRDefault="00142564" w:rsidP="00142564">
      <w:pPr>
        <w:spacing w:after="120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Other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Commitment to equality of opportunity and the safeguarding and welfare of all </w:t>
      </w:r>
      <w:r w:rsidR="00C04846">
        <w:rPr>
          <w:rFonts w:ascii="Georgia" w:hAnsi="Georgia" w:cs="Arial"/>
        </w:rPr>
        <w:t>scholars</w:t>
      </w:r>
    </w:p>
    <w:p w:rsidR="00142564" w:rsidRDefault="00142564" w:rsidP="00142564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Willingness to undertake training</w:t>
      </w:r>
    </w:p>
    <w:p w:rsidR="00142564" w:rsidRDefault="00142564" w:rsidP="00C04846">
      <w:pPr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This post is subject to an enhanced Disclosure and Barring Service.</w:t>
      </w:r>
    </w:p>
    <w:p w:rsidR="001032CE" w:rsidRDefault="001032CE" w:rsidP="001032CE">
      <w:pPr>
        <w:spacing w:after="0"/>
        <w:rPr>
          <w:rFonts w:ascii="Georgia" w:hAnsi="Georgia" w:cs="Arial"/>
        </w:rPr>
      </w:pPr>
    </w:p>
    <w:p w:rsidR="001032CE" w:rsidRPr="00C04846" w:rsidRDefault="001032CE" w:rsidP="001032CE">
      <w:pPr>
        <w:spacing w:after="0"/>
        <w:rPr>
          <w:rFonts w:ascii="Georgia" w:hAnsi="Georgia" w:cs="Arial"/>
        </w:rPr>
      </w:pPr>
      <w:r w:rsidRPr="001032CE">
        <w:rPr>
          <w:rFonts w:ascii="Georgia" w:hAnsi="Georgia" w:cs="Arial"/>
          <w:i/>
          <w:iCs/>
        </w:rPr>
        <w:t>Ark is committed to safeguarding and promoting the welfare of children and young people in our academies.  In order to meet this responsibility, we follow a rigorous selection process. This process is outlined </w:t>
      </w:r>
      <w:hyperlink r:id="rId5" w:history="1">
        <w:r w:rsidRPr="001032CE">
          <w:rPr>
            <w:rStyle w:val="Hyperlink"/>
            <w:rFonts w:ascii="Georgia" w:hAnsi="Georgia" w:cs="Arial"/>
            <w:i/>
            <w:iCs/>
          </w:rPr>
          <w:t>here</w:t>
        </w:r>
      </w:hyperlink>
      <w:r w:rsidRPr="001032CE">
        <w:rPr>
          <w:rFonts w:ascii="Georgia" w:hAnsi="Georgia" w:cs="Arial"/>
          <w:i/>
          <w:iCs/>
        </w:rPr>
        <w:t>, but can be provided in more detail if requested. All successful candidates will be subject to an enhanced Disclosure and Barring Service check.</w:t>
      </w:r>
    </w:p>
    <w:sectPr w:rsidR="001032CE" w:rsidRPr="00C04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2702A90"/>
    <w:multiLevelType w:val="hybridMultilevel"/>
    <w:tmpl w:val="258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5DA3"/>
    <w:multiLevelType w:val="hybridMultilevel"/>
    <w:tmpl w:val="1790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7B7D"/>
    <w:multiLevelType w:val="multilevel"/>
    <w:tmpl w:val="87D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90EDB"/>
    <w:multiLevelType w:val="hybridMultilevel"/>
    <w:tmpl w:val="4648C914"/>
    <w:lvl w:ilvl="0" w:tplc="08090001">
      <w:start w:val="1"/>
      <w:numFmt w:val="bullet"/>
      <w:lvlText w:val=""/>
      <w:lvlJc w:val="left"/>
      <w:pPr>
        <w:ind w:left="-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564"/>
    <w:rsid w:val="00032094"/>
    <w:rsid w:val="0006013D"/>
    <w:rsid w:val="000A73A7"/>
    <w:rsid w:val="000B4B75"/>
    <w:rsid w:val="001032CE"/>
    <w:rsid w:val="00107A16"/>
    <w:rsid w:val="00142564"/>
    <w:rsid w:val="00192D75"/>
    <w:rsid w:val="001A667E"/>
    <w:rsid w:val="001D4A20"/>
    <w:rsid w:val="00253ACF"/>
    <w:rsid w:val="002E2249"/>
    <w:rsid w:val="0043381C"/>
    <w:rsid w:val="0050099F"/>
    <w:rsid w:val="00534F73"/>
    <w:rsid w:val="005D0734"/>
    <w:rsid w:val="00716075"/>
    <w:rsid w:val="00762D05"/>
    <w:rsid w:val="007924FC"/>
    <w:rsid w:val="00837917"/>
    <w:rsid w:val="00895030"/>
    <w:rsid w:val="009A7894"/>
    <w:rsid w:val="009D3E85"/>
    <w:rsid w:val="009D7654"/>
    <w:rsid w:val="00A17607"/>
    <w:rsid w:val="00AC1568"/>
    <w:rsid w:val="00AE764B"/>
    <w:rsid w:val="00B075D4"/>
    <w:rsid w:val="00C04846"/>
    <w:rsid w:val="00C06F0C"/>
    <w:rsid w:val="00C5653C"/>
    <w:rsid w:val="00C6137C"/>
    <w:rsid w:val="00CE7CB0"/>
    <w:rsid w:val="00DC7598"/>
    <w:rsid w:val="00E322E3"/>
    <w:rsid w:val="00EC5D4C"/>
    <w:rsid w:val="00EF467E"/>
    <w:rsid w:val="00F448E9"/>
    <w:rsid w:val="00F82388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F289"/>
  <w15:docId w15:val="{1F5D04E4-CBB8-48B2-A4D7-64366151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5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42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5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142564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Choy</dc:creator>
  <cp:lastModifiedBy>Niko Falzarano</cp:lastModifiedBy>
  <cp:revision>3</cp:revision>
  <cp:lastPrinted>2017-11-09T16:35:00Z</cp:lastPrinted>
  <dcterms:created xsi:type="dcterms:W3CDTF">2019-09-10T12:17:00Z</dcterms:created>
  <dcterms:modified xsi:type="dcterms:W3CDTF">2019-09-10T12:17:00Z</dcterms:modified>
</cp:coreProperties>
</file>